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DC" w:rsidRPr="00121501" w:rsidRDefault="00121501" w:rsidP="00121501">
      <w:pPr>
        <w:tabs>
          <w:tab w:val="left" w:pos="1890"/>
        </w:tabs>
        <w:spacing w:after="0"/>
        <w:rPr>
          <w:rFonts w:ascii="Arial Narrow" w:hAnsi="Arial Narrow"/>
          <w:b/>
          <w:sz w:val="32"/>
          <w:szCs w:val="20"/>
        </w:rPr>
      </w:pPr>
      <w:r w:rsidRPr="00121501">
        <w:rPr>
          <w:rFonts w:ascii="Arial Narrow" w:hAnsi="Arial Narrow"/>
          <w:b/>
          <w:sz w:val="32"/>
          <w:szCs w:val="20"/>
          <w:u w:val="single"/>
        </w:rPr>
        <w:t>GRADE SIX- IRE SCHEMES OF WORK TERM 3</w:t>
      </w:r>
      <w:r w:rsidRPr="00121501">
        <w:rPr>
          <w:rFonts w:ascii="Arial Narrow" w:hAnsi="Arial Narrow"/>
          <w:b/>
          <w:sz w:val="32"/>
          <w:szCs w:val="20"/>
        </w:rPr>
        <w:t xml:space="preserve"> </w:t>
      </w:r>
      <w:r>
        <w:rPr>
          <w:rFonts w:ascii="Arial Narrow" w:hAnsi="Arial Narrow"/>
          <w:b/>
          <w:sz w:val="32"/>
          <w:szCs w:val="20"/>
        </w:rPr>
        <w:t xml:space="preserve">     </w:t>
      </w:r>
      <w:proofErr w:type="gramStart"/>
      <w:r w:rsidR="00AB5D1F">
        <w:rPr>
          <w:rFonts w:ascii="Arial Narrow" w:hAnsi="Arial Narrow"/>
          <w:b/>
          <w:sz w:val="32"/>
          <w:szCs w:val="20"/>
        </w:rPr>
        <w:t>(</w:t>
      </w:r>
      <w:r w:rsidRPr="00121501">
        <w:rPr>
          <w:rFonts w:ascii="Arial Narrow" w:hAnsi="Arial Narrow"/>
          <w:b/>
          <w:sz w:val="32"/>
          <w:szCs w:val="20"/>
        </w:rPr>
        <w:t xml:space="preserve"> Ref</w:t>
      </w:r>
      <w:proofErr w:type="gramEnd"/>
      <w:r w:rsidR="00AB5D1F">
        <w:rPr>
          <w:rFonts w:ascii="Arial Narrow" w:hAnsi="Arial Narrow"/>
          <w:b/>
          <w:sz w:val="32"/>
          <w:szCs w:val="20"/>
        </w:rPr>
        <w:t>.</w:t>
      </w:r>
      <w:r w:rsidRPr="00121501">
        <w:rPr>
          <w:rFonts w:ascii="Arial Narrow" w:hAnsi="Arial Narrow"/>
          <w:b/>
          <w:sz w:val="32"/>
          <w:szCs w:val="20"/>
        </w:rPr>
        <w:t xml:space="preserve"> </w:t>
      </w:r>
      <w:r w:rsidR="0016670A">
        <w:rPr>
          <w:rFonts w:ascii="Arial Narrow" w:hAnsi="Arial Narrow"/>
          <w:b/>
          <w:sz w:val="32"/>
          <w:szCs w:val="20"/>
          <w:u w:val="single"/>
        </w:rPr>
        <w:t>Spot</w:t>
      </w:r>
      <w:bookmarkStart w:id="0" w:name="_GoBack"/>
      <w:bookmarkEnd w:id="0"/>
      <w:r w:rsidRPr="00121501">
        <w:rPr>
          <w:rFonts w:ascii="Arial Narrow" w:hAnsi="Arial Narrow"/>
          <w:b/>
          <w:sz w:val="32"/>
          <w:szCs w:val="20"/>
          <w:u w:val="single"/>
        </w:rPr>
        <w:t>light IRE learners book</w:t>
      </w:r>
      <w:r w:rsidR="00BA2D37">
        <w:rPr>
          <w:rFonts w:ascii="Arial Narrow" w:hAnsi="Arial Narrow"/>
          <w:b/>
          <w:sz w:val="32"/>
          <w:szCs w:val="20"/>
          <w:u w:val="single"/>
        </w:rPr>
        <w:t xml:space="preserve"> Grade 6</w:t>
      </w:r>
      <w:r w:rsidRPr="00121501">
        <w:rPr>
          <w:rFonts w:ascii="Arial Narrow" w:hAnsi="Arial Narrow"/>
          <w:b/>
          <w:sz w:val="32"/>
          <w:szCs w:val="20"/>
        </w:rPr>
        <w:t>)</w:t>
      </w:r>
    </w:p>
    <w:tbl>
      <w:tblPr>
        <w:tblStyle w:val="TableGrid"/>
        <w:tblW w:w="1458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62"/>
        <w:gridCol w:w="359"/>
        <w:gridCol w:w="1159"/>
        <w:gridCol w:w="1170"/>
        <w:gridCol w:w="3488"/>
        <w:gridCol w:w="3253"/>
        <w:gridCol w:w="1449"/>
        <w:gridCol w:w="1350"/>
        <w:gridCol w:w="1170"/>
        <w:gridCol w:w="720"/>
      </w:tblGrid>
      <w:tr w:rsidR="000F1A69" w:rsidRPr="005405C7" w:rsidTr="00C71472">
        <w:tc>
          <w:tcPr>
            <w:tcW w:w="462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W</w:t>
            </w: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k</w:t>
            </w:r>
            <w:proofErr w:type="spellEnd"/>
          </w:p>
        </w:tc>
        <w:tc>
          <w:tcPr>
            <w:tcW w:w="359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59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Strand/Theme</w:t>
            </w:r>
          </w:p>
        </w:tc>
        <w:tc>
          <w:tcPr>
            <w:tcW w:w="1170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Sub strand</w:t>
            </w:r>
          </w:p>
        </w:tc>
        <w:tc>
          <w:tcPr>
            <w:tcW w:w="3488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3253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9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350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170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720" w:type="dxa"/>
          </w:tcPr>
          <w:p w:rsidR="00121501" w:rsidRPr="009E10F9" w:rsidRDefault="00121501" w:rsidP="00121501">
            <w:pPr>
              <w:rPr>
                <w:rFonts w:ascii="Arial Narrow" w:eastAsia="BatangChe" w:hAnsi="Arial Narrow" w:cs="Times New Roman"/>
                <w:b/>
                <w:sz w:val="20"/>
                <w:szCs w:val="20"/>
              </w:rPr>
            </w:pPr>
            <w:proofErr w:type="spellStart"/>
            <w:r w:rsidRPr="009E10F9">
              <w:rPr>
                <w:rFonts w:ascii="Arial Narrow" w:eastAsia="BatangChe" w:hAnsi="Arial Narrow" w:cs="Times New Roman"/>
                <w:b/>
                <w:sz w:val="20"/>
                <w:szCs w:val="20"/>
              </w:rPr>
              <w:t>Refl</w:t>
            </w:r>
            <w:proofErr w:type="spellEnd"/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1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Default="00121501" w:rsidP="00121501">
            <w:pPr>
              <w:spacing w:line="259" w:lineRule="auto"/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Hajj</w:t>
            </w:r>
          </w:p>
          <w:p w:rsidR="00C71472" w:rsidRPr="005405C7" w:rsidRDefault="00C71472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:rsidR="00121501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  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Conditions of Hajj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outline the conditions of Hajj for validity of its performance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Hajj to fulfil the requirements for each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60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search for conditions of Hajj and make notes</w:t>
            </w:r>
          </w:p>
          <w:p w:rsidR="00121501" w:rsidRPr="005405C7" w:rsidRDefault="00121501" w:rsidP="00121501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 on the performance of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, discuss the different types of Hajj and make class presentations </w:t>
            </w:r>
          </w:p>
          <w:p w:rsidR="00121501" w:rsidRPr="005405C7" w:rsidRDefault="00121501" w:rsidP="00121501">
            <w:pPr>
              <w:ind w:right="2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are the prerequisite for the performance Hajj?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is the significance of Hajj?</w:t>
            </w:r>
          </w:p>
        </w:tc>
        <w:tc>
          <w:tcPr>
            <w:tcW w:w="1350" w:type="dxa"/>
          </w:tcPr>
          <w:p w:rsidR="00121501" w:rsidRDefault="00CC2F3C" w:rsidP="0012150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Sportlight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IRE: Learner’s book pg. 79-80</w:t>
            </w:r>
          </w:p>
          <w:p w:rsidR="00BA4422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BA4422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BA4422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BA4422" w:rsidRPr="005405C7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r w:rsidR="001F79B8">
              <w:rPr>
                <w:rFonts w:ascii="Arial Narrow" w:hAnsi="Arial Narrow"/>
                <w:sz w:val="20"/>
                <w:szCs w:val="20"/>
              </w:rPr>
              <w:t>photographs</w:t>
            </w:r>
          </w:p>
        </w:tc>
        <w:tc>
          <w:tcPr>
            <w:tcW w:w="1170" w:type="dxa"/>
          </w:tcPr>
          <w:p w:rsidR="00121501" w:rsidRDefault="003C6A66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3C6A66" w:rsidRPr="005405C7" w:rsidRDefault="003C6A66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:rsidR="00121501" w:rsidRDefault="00121501" w:rsidP="00121501">
            <w:r w:rsidRPr="00096DB1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170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Types of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3488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Hajj to fulfil the requirements for each</w:t>
            </w:r>
          </w:p>
          <w:p w:rsidR="001F79B8" w:rsidRDefault="00121501" w:rsidP="00121501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procedure of performing each type of Hajj for it is validity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-----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 on the performance of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, discuss the different types of Hajj and make class presentations </w:t>
            </w:r>
          </w:p>
          <w:p w:rsidR="00121501" w:rsidRPr="005405C7" w:rsidRDefault="00121501" w:rsidP="00121501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search for verses on Hajj from Qur’an and Hadith and display on charts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is the significance of Hajj?</w:t>
            </w:r>
          </w:p>
        </w:tc>
        <w:tc>
          <w:tcPr>
            <w:tcW w:w="1350" w:type="dxa"/>
          </w:tcPr>
          <w:p w:rsidR="00121501" w:rsidRDefault="00CC2F3C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BA4422">
              <w:rPr>
                <w:rFonts w:ascii="Arial Narrow" w:hAnsi="Arial Narrow"/>
                <w:sz w:val="20"/>
                <w:szCs w:val="20"/>
              </w:rPr>
              <w:t>80-84</w:t>
            </w:r>
          </w:p>
          <w:p w:rsidR="00BA4422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BA4422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BA4422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BA4422" w:rsidRPr="005405C7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</w:t>
            </w:r>
            <w:r w:rsidR="001F79B8">
              <w:rPr>
                <w:rFonts w:ascii="Arial Narrow" w:hAnsi="Arial Narrow"/>
                <w:sz w:val="20"/>
                <w:szCs w:val="20"/>
              </w:rPr>
              <w:t>p</w:t>
            </w:r>
            <w:r>
              <w:rPr>
                <w:rFonts w:ascii="Arial Narrow" w:hAnsi="Arial Narrow"/>
                <w:sz w:val="20"/>
                <w:szCs w:val="20"/>
              </w:rPr>
              <w:t>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</w:tcPr>
          <w:p w:rsidR="00121501" w:rsidRDefault="00121501" w:rsidP="00121501">
            <w:r w:rsidRPr="00096DB1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170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Types of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3488" w:type="dxa"/>
          </w:tcPr>
          <w:p w:rsidR="00121501" w:rsidRDefault="00121501" w:rsidP="00121501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Hajj to fulfil the requirements for each</w:t>
            </w:r>
          </w:p>
          <w:p w:rsidR="00121501" w:rsidRDefault="00121501" w:rsidP="00121501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procedure of performing each type of Hajj for it is validity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3" w:type="dxa"/>
          </w:tcPr>
          <w:p w:rsidR="00121501" w:rsidRDefault="00121501" w:rsidP="00121501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procedure of performing</w:t>
            </w:r>
          </w:p>
          <w:p w:rsidR="00121501" w:rsidRPr="005405C7" w:rsidRDefault="00121501" w:rsidP="00121501">
            <w:pPr>
              <w:spacing w:line="260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create a model Kaaba and simulate the performance of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What are the lesson we get from hajj?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 80-84</w:t>
            </w:r>
          </w:p>
          <w:p w:rsidR="00BA4422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BA4422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BA4422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BA4422" w:rsidRPr="005405C7" w:rsidRDefault="00BA4422" w:rsidP="00BA44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r w:rsidR="001F79B8">
              <w:rPr>
                <w:rFonts w:ascii="Arial Narrow" w:hAnsi="Arial Narrow"/>
                <w:sz w:val="20"/>
                <w:szCs w:val="20"/>
              </w:rPr>
              <w:t>photographs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2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Virtues: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Work as a form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Ibadah</w:t>
            </w:r>
            <w:proofErr w:type="spellEnd"/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:rsidR="00121501" w:rsidRPr="005405C7" w:rsidRDefault="00121501" w:rsidP="00121501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state the reasons why work is considered as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Islam.</w:t>
            </w:r>
          </w:p>
          <w:p w:rsidR="00121501" w:rsidRPr="005405C7" w:rsidRDefault="00121501" w:rsidP="00121501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benefits of work in the development of the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Ummah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  <w:p w:rsidR="00121501" w:rsidRPr="0060365C" w:rsidRDefault="00121501" w:rsidP="00121501">
            <w:pPr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60365C">
              <w:rPr>
                <w:rFonts w:ascii="Arial Narrow" w:hAnsi="Arial Narrow"/>
                <w:color w:val="181717"/>
                <w:sz w:val="20"/>
                <w:szCs w:val="20"/>
              </w:rPr>
              <w:t>describe different types of work as means to lawful earnings</w:t>
            </w:r>
          </w:p>
          <w:p w:rsidR="00121501" w:rsidRPr="005405C7" w:rsidRDefault="00121501" w:rsidP="00121501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differentiate between halal and haram work</w:t>
            </w:r>
          </w:p>
          <w:p w:rsidR="00121501" w:rsidRPr="005405C7" w:rsidRDefault="00121501" w:rsidP="00121501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importance of work as a form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60365C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60365C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why work is considered </w:t>
            </w:r>
            <w:proofErr w:type="spellStart"/>
            <w:r w:rsidRPr="0060365C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proofErr w:type="spellEnd"/>
            <w:r w:rsidRPr="0060365C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Islam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collect pictures of different occupations and display them in class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 on different types of work and differentiate between permissible and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nonpermissible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.  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ethics that should guide work in Islam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brainstorm on the benefits of work and present in class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dramatize different types of works as means of earning a living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should a Muslim work?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is work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considered an act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kind of work is prohibited in Islam?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974409">
              <w:rPr>
                <w:rFonts w:ascii="Arial Narrow" w:hAnsi="Arial Narrow"/>
                <w:sz w:val="20"/>
                <w:szCs w:val="20"/>
              </w:rPr>
              <w:t>85-92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r w:rsidR="001F79B8">
              <w:rPr>
                <w:rFonts w:ascii="Arial Narrow" w:hAnsi="Arial Narrow"/>
                <w:sz w:val="20"/>
                <w:szCs w:val="20"/>
              </w:rPr>
              <w:t>photographs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lastRenderedPageBreak/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(Justice)   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lastRenderedPageBreak/>
              <w:t xml:space="preserve">( </w:t>
            </w: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36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importance of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means of promoting fairness in the society.</w:t>
            </w:r>
          </w:p>
          <w:p w:rsidR="00121501" w:rsidRPr="005405C7" w:rsidRDefault="00121501" w:rsidP="00121501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different instances where justice must be practiced to ensure fairness in the society</w:t>
            </w:r>
          </w:p>
          <w:p w:rsidR="00121501" w:rsidRPr="005405C7" w:rsidRDefault="00121501" w:rsidP="00121501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practice justice and fairness in day-today life.</w:t>
            </w:r>
          </w:p>
          <w:p w:rsidR="00121501" w:rsidRPr="005405C7" w:rsidRDefault="00121501" w:rsidP="00121501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virtue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way of earning rewards from Allah.  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 the importance of exercising justice and make class presentation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read a story on justice and draw lessons on fairness.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role play actions that depict justice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search for verses in the 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Qur’an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that advocate for fairness (Q. 4:135).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make and present short skits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thematising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 society.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are the benefits of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 xml:space="preserve">observing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the society?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a pupil practice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school? 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- Learner’s book pg.</w:t>
            </w:r>
            <w:r w:rsidR="00974409">
              <w:rPr>
                <w:rFonts w:ascii="Arial Narrow" w:hAnsi="Arial Narrow"/>
                <w:sz w:val="20"/>
                <w:szCs w:val="20"/>
              </w:rPr>
              <w:t>93-96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-pictures and </w:t>
            </w:r>
            <w:r w:rsidR="001F79B8">
              <w:rPr>
                <w:rFonts w:ascii="Arial Narrow" w:hAnsi="Arial Narrow"/>
                <w:sz w:val="20"/>
                <w:szCs w:val="20"/>
              </w:rPr>
              <w:t>photographs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Vices: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Intoxicants       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11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types of intoxicants rampant in the society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effects of intoxicants on the society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adhere to Islamic teachings on prohibition of intoxicants in day-to-day life.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research on the negative effects of intoxicants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and make short notes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on ways of curbing the use of intoxicant and make posters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does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Islam prohibit the use of intoxicants?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974409">
              <w:rPr>
                <w:rFonts w:ascii="Arial Narrow" w:hAnsi="Arial Narrow"/>
                <w:sz w:val="20"/>
                <w:szCs w:val="20"/>
              </w:rPr>
              <w:t>97-98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3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Vices: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Intoxicants       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ways of curbing the use of intoxicants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the prohibition of intoxicants for the wellbeing of the society.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story-tell/dramatize effects of intoxicants.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watch age-appropriate videos on the effects of intoxicants.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Make posters on the effects of intoxicants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are the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effects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intoxicants to the society?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974409">
              <w:rPr>
                <w:rFonts w:ascii="Arial Narrow" w:hAnsi="Arial Narrow"/>
                <w:sz w:val="20"/>
                <w:szCs w:val="20"/>
              </w:rPr>
              <w:t>98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974409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r w:rsidR="00974409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               (ex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travagance)          </w:t>
            </w: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resources available in the community.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ways of guarding against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for effective resource management.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proper use of resources to get rewards from Allah.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</w:t>
            </w:r>
          </w:p>
          <w:p w:rsidR="00121501" w:rsidRPr="005405C7" w:rsidRDefault="00121501" w:rsidP="00121501">
            <w:pPr>
              <w:spacing w:line="259" w:lineRule="auto"/>
              <w:ind w:right="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 resources that are often wasted e.g.  food, water, money and presentation</w:t>
            </w:r>
          </w:p>
          <w:p w:rsidR="00121501" w:rsidRPr="005405C7" w:rsidRDefault="00121501" w:rsidP="000F1A69">
            <w:pPr>
              <w:ind w:right="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dramatize appropriate ways of using resources in accordance to Islamic teachings (e.g. serve food enough for self; not using excessive amounts of water while performing wudhu, turning off TV/, lights when not in use etc.).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is it important to avoid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can people promote good use resource?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99-100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ind w:left="23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(ex-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travagance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)          </w:t>
            </w:r>
          </w:p>
        </w:tc>
        <w:tc>
          <w:tcPr>
            <w:tcW w:w="3488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effects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the society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use available resources effectively as a way of promoting economic growth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proper use of resources to get rewards from Allah.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ind w:right="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on the effects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make presentations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make posters discouraging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pin them at strategic places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e.g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(turn off taps when not in use)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is it important to avoid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israf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can people promote good use resource?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101-104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lastRenderedPageBreak/>
              <w:t>4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Akhlaq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(Supplication when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traveling)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     </w:t>
            </w: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ind w:right="46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recite the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  day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-to-day life to seek Allah’s protection while travelling.</w:t>
            </w:r>
          </w:p>
          <w:p w:rsidR="00121501" w:rsidRPr="005405C7" w:rsidRDefault="00121501" w:rsidP="00121501">
            <w:pPr>
              <w:spacing w:line="259" w:lineRule="auto"/>
              <w:ind w:right="46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importance of the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seeking protection from Allah.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read the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: 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note the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the books and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memorise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for usage 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role play traveling and recite the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class.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the importance of reciting the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when travelling and make notes and class presentation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46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Why is it important to recite a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dua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while travelling?</w:t>
            </w:r>
          </w:p>
          <w:p w:rsidR="00121501" w:rsidRPr="005405C7" w:rsidRDefault="00121501" w:rsidP="00121501">
            <w:pPr>
              <w:spacing w:line="259" w:lineRule="auto"/>
              <w:ind w:right="46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105-106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 w:rsidR="00FE288D">
              <w:rPr>
                <w:rFonts w:ascii="Arial Narrow" w:hAnsi="Arial Narrow"/>
                <w:sz w:val="20"/>
                <w:szCs w:val="20"/>
              </w:rPr>
              <w:t>dua</w:t>
            </w:r>
            <w:proofErr w:type="spellEnd"/>
            <w:r w:rsidR="00FE288D">
              <w:rPr>
                <w:rFonts w:ascii="Arial Narrow" w:hAnsi="Arial Narrow"/>
                <w:sz w:val="20"/>
                <w:szCs w:val="20"/>
              </w:rPr>
              <w:t xml:space="preserve"> on the chart</w:t>
            </w:r>
          </w:p>
          <w:p w:rsidR="003C6A66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Muama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-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laat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(social relations)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Fair treatment of workers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42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state the rights of workers to promote conducive working environment.</w:t>
            </w:r>
          </w:p>
          <w:p w:rsidR="00121501" w:rsidRPr="005405C7" w:rsidRDefault="00121501" w:rsidP="00121501">
            <w:pPr>
              <w:spacing w:line="242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appropriate ways of treating workers for just working environment</w:t>
            </w:r>
          </w:p>
          <w:p w:rsidR="00121501" w:rsidRPr="005405C7" w:rsidRDefault="00121501" w:rsidP="00121501">
            <w:pPr>
              <w:spacing w:line="242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practice Islamic ethics while relating with workers.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 the rights of workers and make notes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 appropriate ways of treating workers and present on charts</w:t>
            </w:r>
          </w:p>
          <w:p w:rsidR="00121501" w:rsidRPr="005405C7" w:rsidRDefault="00121501" w:rsidP="00121501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role play on fair treatment of workers.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1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should workers treated well?</w:t>
            </w:r>
          </w:p>
          <w:p w:rsidR="00121501" w:rsidRPr="005405C7" w:rsidRDefault="00121501" w:rsidP="00121501">
            <w:pPr>
              <w:spacing w:line="259" w:lineRule="auto"/>
              <w:ind w:right="1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we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treat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workers fairly? 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108</w:t>
            </w:r>
          </w:p>
          <w:p w:rsidR="00FE288D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-holy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translation</w:t>
            </w:r>
          </w:p>
          <w:p w:rsidR="00FE288D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Muama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-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laat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(social relations)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Fair treatment of workers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Default="00121501" w:rsidP="00121501">
            <w:pPr>
              <w:spacing w:line="242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, the learner should be able to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br/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cite the Hadith of Prophet (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s.a.w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) on fair treatment of workers</w:t>
            </w:r>
          </w:p>
          <w:p w:rsidR="00121501" w:rsidRPr="005405C7" w:rsidRDefault="00121501" w:rsidP="00121501">
            <w:pPr>
              <w:spacing w:line="242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practice Islamic ethics while relating with workers.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Islamic teachings on workers by treating them fairly.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share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personal experiences on how workers are treated in homes.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brainstorm on ways of promoting fair treatment of workers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research on the Hadith of the Prophet (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s.a.w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) on fair treatment of workers and make class presentations.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59" w:lineRule="auto"/>
              <w:ind w:right="11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we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treat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workers fairly?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 xml:space="preserve"> 109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-holy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translation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FE288D" w:rsidRPr="005405C7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5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Muama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-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laat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(social relations)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Relations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with people of other faiths </w:t>
            </w: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the rights of non-Muslims for harmonious living.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demonstrate ways of living harmoniously with people of other faiths in day to day life.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living with people of other faith harmoniously.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research on the rights of non-Muslims and make   class presentation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the rights of non-Muslims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29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should Muslims relate with people of other faith?</w:t>
            </w:r>
          </w:p>
          <w:p w:rsidR="00121501" w:rsidRPr="005405C7" w:rsidRDefault="00121501" w:rsidP="00121501">
            <w:pPr>
              <w:spacing w:line="259" w:lineRule="auto"/>
              <w:ind w:right="29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 xml:space="preserve"> 111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-holy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translation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FE288D" w:rsidRPr="005405C7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Muama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-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laat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(social relations)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Relations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with people of other faiths </w:t>
            </w:r>
          </w:p>
        </w:tc>
        <w:tc>
          <w:tcPr>
            <w:tcW w:w="3488" w:type="dxa"/>
          </w:tcPr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ways of promoting good relations with people of other faiths for peaceful co-existence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demonstrate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ways of living harmoniously with people of other faiths in day to day life.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living with people of other faith harmoniously.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ways of living peacefully with 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non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Muslims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display on a chart (Q., 2:256, 8:61, 60:8, 109:6).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role play ways of living harmoniously with people of other faiths.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are the rights of people of other faith?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112-115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-holy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translation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FE288D" w:rsidRPr="005405C7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Muamalaat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(social relations)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Corruption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identify forms of corruption to create awareness in the society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effects of corruption to inculcate the value of integrity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the teachings of Islam against corruption by upholding Islamic morals.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:rsidR="00121501" w:rsidRPr="005405C7" w:rsidRDefault="00121501" w:rsidP="00121501">
            <w:pPr>
              <w:spacing w:line="259" w:lineRule="auto"/>
              <w:ind w:right="1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discuss forms of corruption in their environment  and make brief presentation </w:t>
            </w:r>
          </w:p>
          <w:p w:rsidR="00121501" w:rsidRPr="005405C7" w:rsidRDefault="00121501" w:rsidP="00121501">
            <w:pPr>
              <w:spacing w:line="259" w:lineRule="auto"/>
              <w:ind w:right="1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search for hadiths / Qur’anic verses on corruption and write the teachings.  (Q. 2:11-12, 27,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30, 188)</w:t>
            </w:r>
          </w:p>
          <w:p w:rsidR="00121501" w:rsidRPr="005405C7" w:rsidRDefault="00121501" w:rsidP="00121501">
            <w:pPr>
              <w:spacing w:line="259" w:lineRule="auto"/>
              <w:ind w:right="1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on the effects of corruption and then display on charts. 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is corruption bad?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What are effects of corruption in our society?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116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-holy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translation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-posters</w:t>
            </w:r>
          </w:p>
          <w:p w:rsidR="00FE288D" w:rsidRPr="005405C7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 cut-outs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6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Muamalaat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(social relations)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Corruption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describe ways of curbing corruption for fairness and accountability </w:t>
            </w:r>
          </w:p>
          <w:p w:rsidR="00121501" w:rsidRDefault="00121501" w:rsidP="00121501">
            <w:pPr>
              <w:spacing w:line="259" w:lineRule="auto"/>
              <w:rPr>
                <w:rFonts w:ascii="Arial Narrow" w:eastAsia="Times New Roman" w:hAnsi="Arial Narrow" w:cs="Times New Roman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promote a corruption free society by observing Islamic ethics and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taqwa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  <w:r w:rsidRPr="005405C7">
              <w:rPr>
                <w:rFonts w:ascii="Arial Narrow" w:eastAsia="Times New Roman" w:hAnsi="Arial Narrow" w:cs="Times New Roman"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3" w:type="dxa"/>
          </w:tcPr>
          <w:p w:rsidR="00121501" w:rsidRDefault="00121501" w:rsidP="00121501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ind w:right="1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on the effects of corruption and then display on charts.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design posters on ways of curbing corruption.</w:t>
            </w:r>
            <w:r w:rsidRPr="005405C7">
              <w:rPr>
                <w:rFonts w:ascii="Arial Narrow" w:eastAsia="Times New Roman" w:hAnsi="Arial Narrow" w:cs="Times New Roman"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role-play acts depicting forms of corruption and ways of eradicating them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can you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do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to stop corruption?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 xml:space="preserve"> 116-119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-holy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quran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translation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-posters</w:t>
            </w:r>
          </w:p>
          <w:p w:rsidR="00FE288D" w:rsidRPr="005405C7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 cut-outs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311" w:lineRule="auto"/>
              <w:ind w:right="1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Battle of Badr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identify the reasons that led to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to appreciate Islamic heritage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narrate the events of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for spiritual nourishment.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apply the lessons learnt from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day to day life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search for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reasons that led to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make notes</w:t>
            </w:r>
          </w:p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clips/listen to narrations on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draw lessons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releva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nt are lessons from the battle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of </w:t>
            </w:r>
            <w:proofErr w:type="gramStart"/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 in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today’s society?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>120-122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311" w:lineRule="auto"/>
              <w:ind w:right="1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Battle of Badr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Default="00121501" w:rsidP="00121501">
            <w:pPr>
              <w:spacing w:line="24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n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arrate the events of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for spiritual nourishment.</w:t>
            </w:r>
          </w:p>
          <w:p w:rsidR="00121501" w:rsidRDefault="00121501" w:rsidP="00121501">
            <w:pPr>
              <w:spacing w:line="24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explain the lessons learnt from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to strengthen their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Iman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  <w:p w:rsidR="00121501" w:rsidRPr="00792F20" w:rsidRDefault="00121501" w:rsidP="00121501">
            <w:pPr>
              <w:spacing w:line="24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apply the lessons learnt from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day to day life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clips/listen to narrations on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Badr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draw lessons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brainstorm on the lessons learnt from the battles of and do class presentations.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releva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nt are lessons from the battle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of </w:t>
            </w:r>
            <w:proofErr w:type="gramStart"/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Badr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today’s society?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 xml:space="preserve"> 120-122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7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311" w:lineRule="auto"/>
              <w:ind w:right="1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Battle of 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Uhud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n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arrate</w:t>
            </w:r>
            <w:proofErr w:type="gramEnd"/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the events of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</w:t>
            </w:r>
            <w:r w:rsidRPr="00792F20">
              <w:rPr>
                <w:rFonts w:ascii="Arial Narrow" w:hAnsi="Arial Narrow"/>
                <w:color w:val="181717"/>
                <w:sz w:val="20"/>
                <w:szCs w:val="20"/>
              </w:rPr>
              <w:t xml:space="preserve">Uhud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for spiritual nourishment.</w:t>
            </w:r>
          </w:p>
          <w:p w:rsidR="00121501" w:rsidRDefault="00121501" w:rsidP="00121501">
            <w:pPr>
              <w:spacing w:line="24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lessons learnt from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</w:t>
            </w:r>
            <w:proofErr w:type="gramStart"/>
            <w:r w:rsidRPr="00792F20">
              <w:rPr>
                <w:rFonts w:ascii="Arial Narrow" w:hAnsi="Arial Narrow"/>
                <w:b/>
                <w:color w:val="181717"/>
                <w:sz w:val="20"/>
                <w:szCs w:val="20"/>
              </w:rPr>
              <w:t>Uhud</w:t>
            </w:r>
            <w:r w:rsidRPr="00792F20">
              <w:rPr>
                <w:rFonts w:ascii="Arial Narrow" w:hAnsi="Arial Narrow"/>
                <w:color w:val="181717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to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strengthen their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Iman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  <w:p w:rsidR="00121501" w:rsidRPr="000F1A69" w:rsidRDefault="00121501" w:rsidP="000F1A69">
            <w:pPr>
              <w:spacing w:line="24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apply the lessons learnt from the battles of 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Uhud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in day to day life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search for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reasons that led to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Uhud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make notes</w:t>
            </w:r>
          </w:p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clips/listen to narrations on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Uhud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draw lessons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releva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nt are lessons from the battle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of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Uhud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 in today’s society?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FE288D">
              <w:rPr>
                <w:rFonts w:ascii="Arial Narrow" w:hAnsi="Arial Narrow"/>
                <w:sz w:val="20"/>
                <w:szCs w:val="20"/>
              </w:rPr>
              <w:t xml:space="preserve"> 120-122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311" w:lineRule="auto"/>
              <w:ind w:right="1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Battle of </w:t>
            </w: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Uhud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n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arrate the events of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Uhud for spiritual nourishment.</w:t>
            </w:r>
          </w:p>
          <w:p w:rsidR="00121501" w:rsidRDefault="00121501" w:rsidP="00121501">
            <w:pPr>
              <w:spacing w:line="24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lessons learnt from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Uhud to strengthen their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Iman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apply the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lessons learnt from the battle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of Uhud in day to day life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Default="00121501" w:rsidP="00121501">
            <w:pPr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 clips/listen to narrations on the Battles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Uhud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draw lessons 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brainstorm on the lessons learnt from the battles of and do class presentations.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spacing w:line="24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How releva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nt are lessons from the battle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of </w:t>
            </w:r>
            <w:proofErr w:type="gramStart"/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Uhud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 in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today’s society?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0F1A69">
              <w:rPr>
                <w:rFonts w:ascii="Arial Narrow" w:hAnsi="Arial Narrow"/>
                <w:sz w:val="20"/>
                <w:szCs w:val="20"/>
              </w:rPr>
              <w:t>122-126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Hudaibiya</w:t>
            </w:r>
            <w:proofErr w:type="spellEnd"/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0" w:lineRule="auto"/>
              <w:ind w:right="10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state the terms of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part of Islamic History. </w:t>
            </w:r>
          </w:p>
          <w:p w:rsidR="00121501" w:rsidRPr="005405C7" w:rsidRDefault="00121501" w:rsidP="00121501">
            <w:pPr>
              <w:spacing w:line="250" w:lineRule="auto"/>
              <w:ind w:right="10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adopt peaceful conflict resolution methods in day-today life.</w:t>
            </w:r>
          </w:p>
          <w:p w:rsidR="00121501" w:rsidRPr="005405C7" w:rsidRDefault="00121501" w:rsidP="00121501">
            <w:pPr>
              <w:spacing w:line="259" w:lineRule="auto"/>
              <w:ind w:right="10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watch videos on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write down the terms of the treaty.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dramatize acts depicting peaceful ways of resolving conflicts, drawing lessons from what they have learnt from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ind w:right="2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is it important to resolve conflict through peaceful means?</w:t>
            </w:r>
          </w:p>
          <w:p w:rsidR="00121501" w:rsidRPr="005405C7" w:rsidRDefault="00121501" w:rsidP="00121501">
            <w:pPr>
              <w:ind w:right="2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0F1A69">
              <w:rPr>
                <w:rFonts w:ascii="Arial Narrow" w:hAnsi="Arial Narrow"/>
                <w:sz w:val="20"/>
                <w:szCs w:val="20"/>
              </w:rPr>
              <w:t xml:space="preserve"> 127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0F1A69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Oral questions, Observation schedule, Portfolio.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 w:val="restart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8</w:t>
            </w: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Hudaibiya</w:t>
            </w:r>
            <w:proofErr w:type="spellEnd"/>
          </w:p>
        </w:tc>
        <w:tc>
          <w:tcPr>
            <w:tcW w:w="3488" w:type="dxa"/>
          </w:tcPr>
          <w:p w:rsidR="00121501" w:rsidRDefault="00121501" w:rsidP="00121501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0" w:lineRule="auto"/>
              <w:ind w:right="10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describe the lessons learnt from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way of nurturing peaceful conflict resolution mechanisms.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guide to</w:t>
            </w:r>
            <w:r w:rsidRPr="005405C7">
              <w:rPr>
                <w:rFonts w:ascii="Arial Narrow" w:hAnsi="Arial Narrow"/>
                <w:color w:val="E4332B"/>
                <w:sz w:val="20"/>
                <w:szCs w:val="20"/>
              </w:rPr>
              <w:t xml:space="preserve"> 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peaceful coexistence.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brainstorm on the lessons learnt from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and present in class.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make posters on the terms of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</w:p>
        </w:tc>
        <w:tc>
          <w:tcPr>
            <w:tcW w:w="144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How can Muslims apply the lessons learnt from the treaty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Hudaibiya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0F1A69">
              <w:rPr>
                <w:rFonts w:ascii="Arial Narrow" w:hAnsi="Arial Narrow"/>
                <w:sz w:val="20"/>
                <w:szCs w:val="20"/>
              </w:rPr>
              <w:t>128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Conquest of Makkah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Fath-ul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Makkah)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to:</w:t>
            </w:r>
          </w:p>
          <w:p w:rsidR="00121501" w:rsidRPr="005405C7" w:rsidRDefault="00121501" w:rsidP="00121501">
            <w:pPr>
              <w:spacing w:line="259" w:lineRule="auto"/>
              <w:ind w:right="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describe the events that led to the conquest of Makkah for spiritual nourishment.</w:t>
            </w:r>
          </w:p>
          <w:p w:rsidR="00121501" w:rsidRPr="005405C7" w:rsidRDefault="00121501" w:rsidP="00121501">
            <w:pPr>
              <w:spacing w:line="259" w:lineRule="auto"/>
              <w:ind w:right="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apply the lessons learnt from the conquest of Makkah in day to day life.</w:t>
            </w:r>
          </w:p>
          <w:p w:rsidR="00121501" w:rsidRPr="005405C7" w:rsidRDefault="00121501" w:rsidP="000F1A69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clemency as part of the Sunnah of the prophet (</w:t>
            </w:r>
            <w:proofErr w:type="spell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s.a.w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.). </w:t>
            </w: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for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character formation.</w:t>
            </w:r>
          </w:p>
        </w:tc>
        <w:tc>
          <w:tcPr>
            <w:tcW w:w="32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ind w:right="1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listen to a story /watch a video/film/on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fathul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Makkah and make a presentation on the events</w:t>
            </w:r>
          </w:p>
          <w:p w:rsidR="00121501" w:rsidRPr="005405C7" w:rsidRDefault="00121501" w:rsidP="00121501">
            <w:pPr>
              <w:ind w:right="1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-discuss lessons learnt from the conquest</w:t>
            </w:r>
          </w:p>
        </w:tc>
        <w:tc>
          <w:tcPr>
            <w:tcW w:w="1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ind w:right="21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What lessons do Muslims learn from the events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fathul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Makkah?</w:t>
            </w:r>
          </w:p>
          <w:p w:rsidR="00121501" w:rsidRPr="005405C7" w:rsidRDefault="00121501" w:rsidP="00121501">
            <w:pPr>
              <w:spacing w:line="259" w:lineRule="auto"/>
              <w:ind w:right="21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0F1A69">
              <w:rPr>
                <w:rFonts w:ascii="Arial Narrow" w:hAnsi="Arial Narrow"/>
                <w:sz w:val="20"/>
                <w:szCs w:val="20"/>
              </w:rPr>
              <w:t>130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A69" w:rsidRPr="005405C7" w:rsidTr="00C71472">
        <w:tc>
          <w:tcPr>
            <w:tcW w:w="462" w:type="dxa"/>
            <w:vMerge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</w:p>
        </w:tc>
        <w:tc>
          <w:tcPr>
            <w:tcW w:w="35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History of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Islam</w:t>
            </w:r>
          </w:p>
        </w:tc>
        <w:tc>
          <w:tcPr>
            <w:tcW w:w="117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Conquest of Makkah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(</w:t>
            </w:r>
            <w:proofErr w:type="spellStart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Fath-ul</w:t>
            </w:r>
            <w:proofErr w:type="spellEnd"/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Makkah)</w:t>
            </w:r>
          </w:p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88" w:type="dxa"/>
          </w:tcPr>
          <w:p w:rsidR="00121501" w:rsidRDefault="00121501" w:rsidP="00121501">
            <w:pPr>
              <w:spacing w:line="259" w:lineRule="auto"/>
              <w:ind w:right="60"/>
              <w:rPr>
                <w:rFonts w:ascii="Arial Narrow" w:hAnsi="Arial Narrow"/>
                <w:color w:val="181717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lesson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, the learner should be able to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</w:p>
          <w:p w:rsidR="00121501" w:rsidRPr="005405C7" w:rsidRDefault="00121501" w:rsidP="00121501">
            <w:pPr>
              <w:spacing w:line="259" w:lineRule="auto"/>
              <w:ind w:right="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explain the lessons learnt from the conquest of Makkah for peaceful co-existence</w:t>
            </w:r>
          </w:p>
          <w:p w:rsidR="00121501" w:rsidRPr="005405C7" w:rsidRDefault="00121501" w:rsidP="00121501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apply the lessons learnt from the prophet’s farewell sermon in day-today life.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appreciate the Prophet’s farewell speech as a guide to Mankind</w:t>
            </w:r>
          </w:p>
        </w:tc>
        <w:tc>
          <w:tcPr>
            <w:tcW w:w="3253" w:type="dxa"/>
          </w:tcPr>
          <w:p w:rsidR="00121501" w:rsidRPr="005405C7" w:rsidRDefault="00121501" w:rsidP="00121501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discuss</w:t>
            </w:r>
            <w:proofErr w:type="gram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lessons learnt from the events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fath-ul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Makkah and display on charts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dramatize acts depicting peaceful ways of resolving conflicts from the events of </w:t>
            </w:r>
            <w:proofErr w:type="spellStart"/>
            <w:r w:rsidRPr="005405C7"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fath-ul</w:t>
            </w:r>
            <w:proofErr w:type="spellEnd"/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 xml:space="preserve"> Makkah.</w:t>
            </w:r>
          </w:p>
        </w:tc>
        <w:tc>
          <w:tcPr>
            <w:tcW w:w="1449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 w:rsidRPr="005405C7">
              <w:rPr>
                <w:rFonts w:ascii="Arial Narrow" w:hAnsi="Arial Narrow"/>
                <w:color w:val="181717"/>
                <w:sz w:val="20"/>
                <w:szCs w:val="20"/>
              </w:rPr>
              <w:t>Why should one forgive people who have wronged you?</w:t>
            </w:r>
          </w:p>
        </w:tc>
        <w:tc>
          <w:tcPr>
            <w:tcW w:w="1350" w:type="dxa"/>
          </w:tcPr>
          <w:p w:rsidR="00121501" w:rsidRDefault="00BA4422" w:rsidP="001215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</w:t>
            </w:r>
            <w:r w:rsidR="000F1A69">
              <w:rPr>
                <w:rFonts w:ascii="Arial Narrow" w:hAnsi="Arial Narrow"/>
                <w:sz w:val="20"/>
                <w:szCs w:val="20"/>
              </w:rPr>
              <w:t>132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--digital devices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-charts</w:t>
            </w:r>
          </w:p>
          <w:p w:rsidR="00FE288D" w:rsidRDefault="00FE288D" w:rsidP="00FE288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-printed map</w:t>
            </w:r>
          </w:p>
          <w:p w:rsidR="00FE288D" w:rsidRPr="005405C7" w:rsidRDefault="00FE288D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3C6A66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</w:t>
            </w:r>
            <w:r w:rsidR="00C71472">
              <w:rPr>
                <w:rFonts w:ascii="Arial Narrow" w:hAnsi="Arial Narrow"/>
                <w:sz w:val="20"/>
                <w:szCs w:val="20"/>
              </w:rPr>
              <w:t xml:space="preserve"> tests</w:t>
            </w:r>
          </w:p>
          <w:p w:rsidR="00121501" w:rsidRPr="005405C7" w:rsidRDefault="003C6A66" w:rsidP="003C6A6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1501" w:rsidRPr="005405C7" w:rsidTr="00C71472">
        <w:tc>
          <w:tcPr>
            <w:tcW w:w="462" w:type="dxa"/>
          </w:tcPr>
          <w:p w:rsidR="00121501" w:rsidRPr="00504574" w:rsidRDefault="00121501" w:rsidP="00121501">
            <w:pPr>
              <w:rPr>
                <w:rFonts w:ascii="Arial Narrow" w:hAnsi="Arial Narrow"/>
                <w:b/>
                <w:sz w:val="32"/>
                <w:szCs w:val="20"/>
              </w:rPr>
            </w:pPr>
            <w:r w:rsidRPr="00504574">
              <w:rPr>
                <w:rFonts w:ascii="Arial Narrow" w:hAnsi="Arial Narrow"/>
                <w:b/>
                <w:sz w:val="32"/>
                <w:szCs w:val="20"/>
              </w:rPr>
              <w:t>9</w:t>
            </w:r>
          </w:p>
        </w:tc>
        <w:tc>
          <w:tcPr>
            <w:tcW w:w="13398" w:type="dxa"/>
            <w:gridSpan w:val="8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  <w:r w:rsidRPr="005405C7">
              <w:rPr>
                <w:rFonts w:ascii="Arial Narrow" w:hAnsi="Arial Narrow"/>
                <w:sz w:val="20"/>
                <w:szCs w:val="20"/>
              </w:rPr>
              <w:t>Assessments</w:t>
            </w:r>
          </w:p>
        </w:tc>
        <w:tc>
          <w:tcPr>
            <w:tcW w:w="720" w:type="dxa"/>
          </w:tcPr>
          <w:p w:rsidR="00121501" w:rsidRPr="005405C7" w:rsidRDefault="00121501" w:rsidP="0012150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C2F3C" w:rsidRPr="005405C7" w:rsidRDefault="00CC2F3C" w:rsidP="005405C7">
      <w:pPr>
        <w:spacing w:after="0"/>
        <w:rPr>
          <w:rFonts w:ascii="Arial Narrow" w:hAnsi="Arial Narrow"/>
          <w:sz w:val="20"/>
          <w:szCs w:val="20"/>
        </w:rPr>
      </w:pPr>
    </w:p>
    <w:sectPr w:rsidR="00CC2F3C" w:rsidRPr="005405C7" w:rsidSect="00C71472">
      <w:pgSz w:w="15840" w:h="12240" w:orient="landscape"/>
      <w:pgMar w:top="54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1A"/>
    <w:multiLevelType w:val="hybridMultilevel"/>
    <w:tmpl w:val="25F69B6E"/>
    <w:lvl w:ilvl="0" w:tplc="63F075DC">
      <w:start w:val="4"/>
      <w:numFmt w:val="lowerLetter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6AA62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0CFA6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054E6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AA0D4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A704A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8D754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00FDA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CA2BA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F7AF4"/>
    <w:multiLevelType w:val="hybridMultilevel"/>
    <w:tmpl w:val="53B238E8"/>
    <w:lvl w:ilvl="0" w:tplc="81AC314A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4481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6855A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8A170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AFF4C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CED9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A97CC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8ABC0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43DF0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C5FD1"/>
    <w:multiLevelType w:val="hybridMultilevel"/>
    <w:tmpl w:val="350C6880"/>
    <w:lvl w:ilvl="0" w:tplc="7870FD6E">
      <w:start w:val="1"/>
      <w:numFmt w:val="lowerLetter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CC64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E46C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2F18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4C4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71E8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0550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6766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AEA0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C0EEE"/>
    <w:multiLevelType w:val="hybridMultilevel"/>
    <w:tmpl w:val="0CA2F690"/>
    <w:lvl w:ilvl="0" w:tplc="A44EF19E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61A0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0AA8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498E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0660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E627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ECFF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3D1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2A66A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11618D"/>
    <w:multiLevelType w:val="hybridMultilevel"/>
    <w:tmpl w:val="61DEEE46"/>
    <w:lvl w:ilvl="0" w:tplc="83FA8F3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4C5F4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C7578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AA9B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EDB80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42814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89E84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44A6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C91E2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F4954"/>
    <w:multiLevelType w:val="hybridMultilevel"/>
    <w:tmpl w:val="CC380A68"/>
    <w:lvl w:ilvl="0" w:tplc="81D6561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A9314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214F4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CEE8C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A2D7A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FB46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A504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4E0D8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E0F9A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561F87"/>
    <w:multiLevelType w:val="hybridMultilevel"/>
    <w:tmpl w:val="525CF340"/>
    <w:lvl w:ilvl="0" w:tplc="63040D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FA6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4ED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ECED0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AC710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EEF8C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0015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85C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A49F0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32CB9"/>
    <w:multiLevelType w:val="hybridMultilevel"/>
    <w:tmpl w:val="05C6C3EC"/>
    <w:lvl w:ilvl="0" w:tplc="C962680E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A97B4">
      <w:start w:val="1"/>
      <w:numFmt w:val="bullet"/>
      <w:lvlText w:val="o"/>
      <w:lvlJc w:val="left"/>
      <w:pPr>
        <w:ind w:left="1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2B43E">
      <w:start w:val="1"/>
      <w:numFmt w:val="bullet"/>
      <w:lvlText w:val="▪"/>
      <w:lvlJc w:val="left"/>
      <w:pPr>
        <w:ind w:left="1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CCBBE">
      <w:start w:val="1"/>
      <w:numFmt w:val="bullet"/>
      <w:lvlText w:val="•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496F4">
      <w:start w:val="1"/>
      <w:numFmt w:val="bullet"/>
      <w:lvlText w:val="o"/>
      <w:lvlJc w:val="left"/>
      <w:pPr>
        <w:ind w:left="3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24F56">
      <w:start w:val="1"/>
      <w:numFmt w:val="bullet"/>
      <w:lvlText w:val="▪"/>
      <w:lvlJc w:val="left"/>
      <w:pPr>
        <w:ind w:left="4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45B96">
      <w:start w:val="1"/>
      <w:numFmt w:val="bullet"/>
      <w:lvlText w:val="•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CDB86">
      <w:start w:val="1"/>
      <w:numFmt w:val="bullet"/>
      <w:lvlText w:val="o"/>
      <w:lvlJc w:val="left"/>
      <w:pPr>
        <w:ind w:left="5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E53CC">
      <w:start w:val="1"/>
      <w:numFmt w:val="bullet"/>
      <w:lvlText w:val="▪"/>
      <w:lvlJc w:val="left"/>
      <w:pPr>
        <w:ind w:left="6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D80AE2"/>
    <w:multiLevelType w:val="hybridMultilevel"/>
    <w:tmpl w:val="78582ACC"/>
    <w:lvl w:ilvl="0" w:tplc="45262614">
      <w:start w:val="1"/>
      <w:numFmt w:val="lowerLetter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89CA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CB66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67D80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416D8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E7D3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6C4D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4FAC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8ED7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982EC9"/>
    <w:multiLevelType w:val="hybridMultilevel"/>
    <w:tmpl w:val="FC34F974"/>
    <w:lvl w:ilvl="0" w:tplc="787809A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63F2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C183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E6FD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E40C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274C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6AE4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C4D7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AD4B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B31CA"/>
    <w:multiLevelType w:val="hybridMultilevel"/>
    <w:tmpl w:val="8B7228FA"/>
    <w:lvl w:ilvl="0" w:tplc="8B2699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02D3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A9A9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4DA1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AAA6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A30F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2898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0CB3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269C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9324F"/>
    <w:multiLevelType w:val="hybridMultilevel"/>
    <w:tmpl w:val="3426E2FA"/>
    <w:lvl w:ilvl="0" w:tplc="D56639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1817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3888"/>
    <w:multiLevelType w:val="hybridMultilevel"/>
    <w:tmpl w:val="F8A8FADA"/>
    <w:lvl w:ilvl="0" w:tplc="43903826">
      <w:start w:val="1"/>
      <w:numFmt w:val="lowerLetter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0E568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8AA22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61802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ACA20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CADDE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8E126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E3F86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2814A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D869F7"/>
    <w:multiLevelType w:val="hybridMultilevel"/>
    <w:tmpl w:val="0FA0E600"/>
    <w:lvl w:ilvl="0" w:tplc="4E48B032">
      <w:start w:val="1"/>
      <w:numFmt w:val="lowerLetter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25454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4940E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69994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1C6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E0B9A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8F374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E2A6E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4C5F4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C675C5"/>
    <w:multiLevelType w:val="hybridMultilevel"/>
    <w:tmpl w:val="A2D65C18"/>
    <w:lvl w:ilvl="0" w:tplc="8B3868B4">
      <w:start w:val="1"/>
      <w:numFmt w:val="lowerLetter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C843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E9E5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4F67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A029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A67E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134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0C23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2E60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3D6C3F"/>
    <w:multiLevelType w:val="hybridMultilevel"/>
    <w:tmpl w:val="118801AA"/>
    <w:lvl w:ilvl="0" w:tplc="16004C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EEF9C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86A0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A24E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2F17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0496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07FC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4E03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A1E0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BD7A1A"/>
    <w:multiLevelType w:val="hybridMultilevel"/>
    <w:tmpl w:val="1FD82B6C"/>
    <w:lvl w:ilvl="0" w:tplc="4D4008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EB0D2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2D918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850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E7EF0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46BF4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48BE6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5980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49D9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056258"/>
    <w:multiLevelType w:val="hybridMultilevel"/>
    <w:tmpl w:val="45DA3424"/>
    <w:lvl w:ilvl="0" w:tplc="D054BA80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AB95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78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C9B6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42D5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0CF5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07E8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6F21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661E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816D3B"/>
    <w:multiLevelType w:val="hybridMultilevel"/>
    <w:tmpl w:val="93EAFC7A"/>
    <w:lvl w:ilvl="0" w:tplc="9AC8664A">
      <w:start w:val="1"/>
      <w:numFmt w:val="lowerLetter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28D9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C83C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EA1F0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604A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C2C7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88DB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4225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E970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A8273C"/>
    <w:multiLevelType w:val="hybridMultilevel"/>
    <w:tmpl w:val="CDFE433C"/>
    <w:lvl w:ilvl="0" w:tplc="9F4814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E76AC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E77C8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4255E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4E8C4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A92D8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3244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82A2A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273AE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E6522B"/>
    <w:multiLevelType w:val="hybridMultilevel"/>
    <w:tmpl w:val="F7CA8200"/>
    <w:lvl w:ilvl="0" w:tplc="ABEAA33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2CA5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6833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8767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8E7D8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24F9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03A3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E4E6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80BB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2F796C"/>
    <w:multiLevelType w:val="hybridMultilevel"/>
    <w:tmpl w:val="114276E4"/>
    <w:lvl w:ilvl="0" w:tplc="A8649294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61526">
      <w:start w:val="1"/>
      <w:numFmt w:val="bullet"/>
      <w:lvlText w:val="o"/>
      <w:lvlJc w:val="left"/>
      <w:pPr>
        <w:ind w:left="1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63B2">
      <w:start w:val="1"/>
      <w:numFmt w:val="bullet"/>
      <w:lvlText w:val="▪"/>
      <w:lvlJc w:val="left"/>
      <w:pPr>
        <w:ind w:left="1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669E8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667B6">
      <w:start w:val="1"/>
      <w:numFmt w:val="bullet"/>
      <w:lvlText w:val="o"/>
      <w:lvlJc w:val="left"/>
      <w:pPr>
        <w:ind w:left="3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8E798">
      <w:start w:val="1"/>
      <w:numFmt w:val="bullet"/>
      <w:lvlText w:val="▪"/>
      <w:lvlJc w:val="left"/>
      <w:pPr>
        <w:ind w:left="4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3A62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4F5C2">
      <w:start w:val="1"/>
      <w:numFmt w:val="bullet"/>
      <w:lvlText w:val="o"/>
      <w:lvlJc w:val="left"/>
      <w:pPr>
        <w:ind w:left="5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06AD0">
      <w:start w:val="1"/>
      <w:numFmt w:val="bullet"/>
      <w:lvlText w:val="▪"/>
      <w:lvlJc w:val="left"/>
      <w:pPr>
        <w:ind w:left="6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E10788"/>
    <w:multiLevelType w:val="hybridMultilevel"/>
    <w:tmpl w:val="4F6A1D7C"/>
    <w:lvl w:ilvl="0" w:tplc="9D4E4884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ADF82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89E70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C1BC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82202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83970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6B3DE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C81E0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0189A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0C661D"/>
    <w:multiLevelType w:val="hybridMultilevel"/>
    <w:tmpl w:val="5B7AEFD6"/>
    <w:lvl w:ilvl="0" w:tplc="9F169D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0E67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CF97C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C4E1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C0BF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20B9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63FB2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6089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A4A1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1D2397"/>
    <w:multiLevelType w:val="hybridMultilevel"/>
    <w:tmpl w:val="639E21BE"/>
    <w:lvl w:ilvl="0" w:tplc="A582FF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1817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B7B90"/>
    <w:multiLevelType w:val="hybridMultilevel"/>
    <w:tmpl w:val="0D444BD4"/>
    <w:lvl w:ilvl="0" w:tplc="83F034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C03B4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40A22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CAD14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0E994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857A8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B328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63A92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8F6FC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C3282F"/>
    <w:multiLevelType w:val="hybridMultilevel"/>
    <w:tmpl w:val="A34C09CC"/>
    <w:lvl w:ilvl="0" w:tplc="209096E2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39A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6D95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570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412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CCD5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E3D2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C1C2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84A1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342710"/>
    <w:multiLevelType w:val="hybridMultilevel"/>
    <w:tmpl w:val="98789E7E"/>
    <w:lvl w:ilvl="0" w:tplc="F8C2E2C4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A46C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E784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CCB1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4035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AB31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824C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CFF8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EFFE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B41442"/>
    <w:multiLevelType w:val="hybridMultilevel"/>
    <w:tmpl w:val="C04A6826"/>
    <w:lvl w:ilvl="0" w:tplc="D5B889A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6636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EBD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0F2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CE41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C794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E1A0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A92E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666F1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A3746"/>
    <w:multiLevelType w:val="hybridMultilevel"/>
    <w:tmpl w:val="4B72DEB2"/>
    <w:lvl w:ilvl="0" w:tplc="014AB79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E9144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DCB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185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8A31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8755E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309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68BB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46DF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4248EF"/>
    <w:multiLevelType w:val="hybridMultilevel"/>
    <w:tmpl w:val="766EB4C8"/>
    <w:lvl w:ilvl="0" w:tplc="FF26EA86">
      <w:start w:val="1"/>
      <w:numFmt w:val="lowerLetter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67A1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8646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C508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ADF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CE53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4D37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48B0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6CB7A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9B5E13"/>
    <w:multiLevelType w:val="hybridMultilevel"/>
    <w:tmpl w:val="888E33E0"/>
    <w:lvl w:ilvl="0" w:tplc="83C48E56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284E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8C41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CD2D4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F6C0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688F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8B8A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1F0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4C32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E44076"/>
    <w:multiLevelType w:val="hybridMultilevel"/>
    <w:tmpl w:val="6F4AF79A"/>
    <w:lvl w:ilvl="0" w:tplc="6624DA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4D39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290C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AEE2A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4D30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C067C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2177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E8904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82B3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3D2449"/>
    <w:multiLevelType w:val="hybridMultilevel"/>
    <w:tmpl w:val="7B502810"/>
    <w:lvl w:ilvl="0" w:tplc="57A83E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65804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CB31E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E85A0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E9F8C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285F8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4D12A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A3D18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07556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093A13"/>
    <w:multiLevelType w:val="hybridMultilevel"/>
    <w:tmpl w:val="3D4AA732"/>
    <w:lvl w:ilvl="0" w:tplc="D1846794">
      <w:start w:val="1"/>
      <w:numFmt w:val="lowerLetter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C4C74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C3238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B306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86BB6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44D44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E4B6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BA6C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4DB5C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1162B10"/>
    <w:multiLevelType w:val="hybridMultilevel"/>
    <w:tmpl w:val="658894B6"/>
    <w:lvl w:ilvl="0" w:tplc="7E24D33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C092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CCBA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C7AF4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0DF48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E89E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279F0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2138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69EA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447B87"/>
    <w:multiLevelType w:val="hybridMultilevel"/>
    <w:tmpl w:val="65169304"/>
    <w:lvl w:ilvl="0" w:tplc="7012FC3E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A995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C4E4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426F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CD7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888E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6F2C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98E68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A23E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976681"/>
    <w:multiLevelType w:val="hybridMultilevel"/>
    <w:tmpl w:val="4184BACA"/>
    <w:lvl w:ilvl="0" w:tplc="6EF66D5A">
      <w:start w:val="1"/>
      <w:numFmt w:val="bullet"/>
      <w:lvlText w:val="•"/>
      <w:lvlJc w:val="left"/>
      <w:pPr>
        <w:ind w:left="5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44D3E">
      <w:start w:val="1"/>
      <w:numFmt w:val="bullet"/>
      <w:lvlText w:val="o"/>
      <w:lvlJc w:val="left"/>
      <w:pPr>
        <w:ind w:left="1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25864">
      <w:start w:val="1"/>
      <w:numFmt w:val="bullet"/>
      <w:lvlText w:val="▪"/>
      <w:lvlJc w:val="left"/>
      <w:pPr>
        <w:ind w:left="2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6D98C">
      <w:start w:val="1"/>
      <w:numFmt w:val="bullet"/>
      <w:lvlText w:val="•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884CA">
      <w:start w:val="1"/>
      <w:numFmt w:val="bullet"/>
      <w:lvlText w:val="o"/>
      <w:lvlJc w:val="left"/>
      <w:pPr>
        <w:ind w:left="3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09CB4">
      <w:start w:val="1"/>
      <w:numFmt w:val="bullet"/>
      <w:lvlText w:val="▪"/>
      <w:lvlJc w:val="left"/>
      <w:pPr>
        <w:ind w:left="4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2E56">
      <w:start w:val="1"/>
      <w:numFmt w:val="bullet"/>
      <w:lvlText w:val="•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C3310">
      <w:start w:val="1"/>
      <w:numFmt w:val="bullet"/>
      <w:lvlText w:val="o"/>
      <w:lvlJc w:val="left"/>
      <w:pPr>
        <w:ind w:left="5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C70EC">
      <w:start w:val="1"/>
      <w:numFmt w:val="bullet"/>
      <w:lvlText w:val="▪"/>
      <w:lvlJc w:val="left"/>
      <w:pPr>
        <w:ind w:left="6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564908"/>
    <w:multiLevelType w:val="hybridMultilevel"/>
    <w:tmpl w:val="FBBE6232"/>
    <w:lvl w:ilvl="0" w:tplc="7CDA39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82C2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E9A6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A140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A894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492F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8DCE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20D4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E649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3"/>
  </w:num>
  <w:num w:numId="3">
    <w:abstractNumId w:val="27"/>
  </w:num>
  <w:num w:numId="4">
    <w:abstractNumId w:val="29"/>
  </w:num>
  <w:num w:numId="5">
    <w:abstractNumId w:val="4"/>
  </w:num>
  <w:num w:numId="6">
    <w:abstractNumId w:val="1"/>
  </w:num>
  <w:num w:numId="7">
    <w:abstractNumId w:val="36"/>
  </w:num>
  <w:num w:numId="8">
    <w:abstractNumId w:val="37"/>
  </w:num>
  <w:num w:numId="9">
    <w:abstractNumId w:val="20"/>
  </w:num>
  <w:num w:numId="10">
    <w:abstractNumId w:val="13"/>
  </w:num>
  <w:num w:numId="11">
    <w:abstractNumId w:val="22"/>
  </w:num>
  <w:num w:numId="12">
    <w:abstractNumId w:val="9"/>
  </w:num>
  <w:num w:numId="13">
    <w:abstractNumId w:val="18"/>
  </w:num>
  <w:num w:numId="14">
    <w:abstractNumId w:val="17"/>
  </w:num>
  <w:num w:numId="15">
    <w:abstractNumId w:val="31"/>
  </w:num>
  <w:num w:numId="16">
    <w:abstractNumId w:val="35"/>
  </w:num>
  <w:num w:numId="17">
    <w:abstractNumId w:val="5"/>
  </w:num>
  <w:num w:numId="18">
    <w:abstractNumId w:val="38"/>
  </w:num>
  <w:num w:numId="19">
    <w:abstractNumId w:val="28"/>
  </w:num>
  <w:num w:numId="20">
    <w:abstractNumId w:val="16"/>
  </w:num>
  <w:num w:numId="21">
    <w:abstractNumId w:val="23"/>
  </w:num>
  <w:num w:numId="22">
    <w:abstractNumId w:val="30"/>
  </w:num>
  <w:num w:numId="23">
    <w:abstractNumId w:val="25"/>
  </w:num>
  <w:num w:numId="24">
    <w:abstractNumId w:val="26"/>
  </w:num>
  <w:num w:numId="25">
    <w:abstractNumId w:val="2"/>
  </w:num>
  <w:num w:numId="26">
    <w:abstractNumId w:val="7"/>
  </w:num>
  <w:num w:numId="27">
    <w:abstractNumId w:val="3"/>
  </w:num>
  <w:num w:numId="28">
    <w:abstractNumId w:val="8"/>
  </w:num>
  <w:num w:numId="29">
    <w:abstractNumId w:val="32"/>
  </w:num>
  <w:num w:numId="30">
    <w:abstractNumId w:val="14"/>
  </w:num>
  <w:num w:numId="31">
    <w:abstractNumId w:val="19"/>
  </w:num>
  <w:num w:numId="32">
    <w:abstractNumId w:val="15"/>
  </w:num>
  <w:num w:numId="33">
    <w:abstractNumId w:val="12"/>
  </w:num>
  <w:num w:numId="34">
    <w:abstractNumId w:val="21"/>
  </w:num>
  <w:num w:numId="35">
    <w:abstractNumId w:val="10"/>
  </w:num>
  <w:num w:numId="36">
    <w:abstractNumId w:val="6"/>
  </w:num>
  <w:num w:numId="37">
    <w:abstractNumId w:val="0"/>
  </w:num>
  <w:num w:numId="38">
    <w:abstractNumId w:val="1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8A"/>
    <w:rsid w:val="000F1A69"/>
    <w:rsid w:val="0011394C"/>
    <w:rsid w:val="00121501"/>
    <w:rsid w:val="0016670A"/>
    <w:rsid w:val="001D62C9"/>
    <w:rsid w:val="001F79B8"/>
    <w:rsid w:val="003C6A66"/>
    <w:rsid w:val="00460CCE"/>
    <w:rsid w:val="004C5CDB"/>
    <w:rsid w:val="00504574"/>
    <w:rsid w:val="005271A7"/>
    <w:rsid w:val="005405C7"/>
    <w:rsid w:val="00600D93"/>
    <w:rsid w:val="0060365C"/>
    <w:rsid w:val="006E7DD6"/>
    <w:rsid w:val="00752744"/>
    <w:rsid w:val="00792F20"/>
    <w:rsid w:val="00893C26"/>
    <w:rsid w:val="008A6E8A"/>
    <w:rsid w:val="008B04DC"/>
    <w:rsid w:val="00974409"/>
    <w:rsid w:val="009E5E79"/>
    <w:rsid w:val="00A2141B"/>
    <w:rsid w:val="00AB5D1F"/>
    <w:rsid w:val="00B73DD2"/>
    <w:rsid w:val="00B76455"/>
    <w:rsid w:val="00BA2D37"/>
    <w:rsid w:val="00BA4422"/>
    <w:rsid w:val="00C71472"/>
    <w:rsid w:val="00CA5BF6"/>
    <w:rsid w:val="00CB09CD"/>
    <w:rsid w:val="00CC2F3C"/>
    <w:rsid w:val="00F2147F"/>
    <w:rsid w:val="00F557B5"/>
    <w:rsid w:val="00FA7AC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0EF2"/>
  <w15:chartTrackingRefBased/>
  <w15:docId w15:val="{ECE8FFBE-3DED-4443-A067-969DC465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Raphael Mutua</cp:lastModifiedBy>
  <cp:revision>26</cp:revision>
  <cp:lastPrinted>2022-10-14T02:44:00Z</cp:lastPrinted>
  <dcterms:created xsi:type="dcterms:W3CDTF">2022-10-05T14:51:00Z</dcterms:created>
  <dcterms:modified xsi:type="dcterms:W3CDTF">2023-06-20T09:19:00Z</dcterms:modified>
</cp:coreProperties>
</file>