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E8C" w:rsidRPr="00857741" w:rsidRDefault="00B05E8C" w:rsidP="00B05E8C">
      <w:pPr>
        <w:jc w:val="center"/>
        <w:rPr>
          <w:rFonts w:ascii="Times New Roman" w:hAnsi="Times New Roman" w:cs="Times New Roman"/>
          <w:b/>
          <w:sz w:val="24"/>
        </w:rPr>
      </w:pPr>
      <w:bookmarkStart w:id="0" w:name="_GoBack"/>
      <w:bookmarkEnd w:id="0"/>
      <w:r>
        <w:rPr>
          <w:rFonts w:ascii="Times New Roman" w:hAnsi="Times New Roman" w:cs="Times New Roman"/>
          <w:b/>
          <w:sz w:val="24"/>
        </w:rPr>
        <w:t xml:space="preserve">GRADE 10 </w:t>
      </w:r>
      <w:r w:rsidR="007E3F9C">
        <w:rPr>
          <w:rFonts w:ascii="Times New Roman" w:hAnsi="Times New Roman" w:cs="Times New Roman"/>
          <w:b/>
          <w:sz w:val="24"/>
        </w:rPr>
        <w:t xml:space="preserve">MTP </w:t>
      </w:r>
      <w:r>
        <w:rPr>
          <w:rFonts w:ascii="Times New Roman" w:hAnsi="Times New Roman" w:cs="Times New Roman"/>
          <w:b/>
          <w:sz w:val="24"/>
        </w:rPr>
        <w:t>WOOD WORK SCHEMES</w:t>
      </w:r>
      <w:r w:rsidRPr="00857741">
        <w:rPr>
          <w:rFonts w:ascii="Times New Roman" w:hAnsi="Times New Roman" w:cs="Times New Roman"/>
          <w:b/>
          <w:sz w:val="24"/>
        </w:rPr>
        <w:t xml:space="preserve"> OF WORK TERM 3</w:t>
      </w:r>
    </w:p>
    <w:p w:rsidR="00B05E8C" w:rsidRPr="00EE200C" w:rsidRDefault="00B05E8C" w:rsidP="00B05E8C">
      <w:pPr>
        <w:jc w:val="center"/>
        <w:rPr>
          <w:rFonts w:ascii="Times New Roman" w:hAnsi="Times New Roman" w:cs="Times New Roman"/>
          <w:b/>
          <w:sz w:val="24"/>
        </w:rPr>
      </w:pPr>
      <w:r w:rsidRPr="00857741">
        <w:rPr>
          <w:rFonts w:ascii="Times New Roman" w:hAnsi="Times New Roman" w:cs="Times New Roman"/>
          <w:b/>
          <w:sz w:val="24"/>
        </w:rPr>
        <w:t xml:space="preserve">SCHOOL……………………………………………. TEACHERS NAME……………………………………………. TERM 3 </w:t>
      </w:r>
    </w:p>
    <w:tbl>
      <w:tblPr>
        <w:tblStyle w:val="TableGrid"/>
        <w:tblW w:w="16200" w:type="dxa"/>
        <w:tblInd w:w="-1085" w:type="dxa"/>
        <w:tblLook w:val="04A0" w:firstRow="1" w:lastRow="0" w:firstColumn="1" w:lastColumn="0" w:noHBand="0" w:noVBand="1"/>
      </w:tblPr>
      <w:tblGrid>
        <w:gridCol w:w="804"/>
        <w:gridCol w:w="923"/>
        <w:gridCol w:w="1231"/>
        <w:gridCol w:w="2207"/>
        <w:gridCol w:w="2272"/>
        <w:gridCol w:w="2295"/>
        <w:gridCol w:w="1759"/>
        <w:gridCol w:w="1807"/>
        <w:gridCol w:w="1553"/>
        <w:gridCol w:w="1349"/>
      </w:tblGrid>
      <w:tr w:rsidR="00D21381" w:rsidRPr="00B05E8C" w:rsidTr="00D21381">
        <w:tc>
          <w:tcPr>
            <w:tcW w:w="803" w:type="dxa"/>
            <w:hideMark/>
          </w:tcPr>
          <w:p w:rsidR="00B05E8C" w:rsidRPr="00B05E8C" w:rsidRDefault="00B05E8C" w:rsidP="00B05E8C">
            <w:pPr>
              <w:jc w:val="center"/>
              <w:rPr>
                <w:rFonts w:ascii="Times New Roman" w:eastAsia="Times New Roman" w:hAnsi="Times New Roman" w:cs="Times New Roman"/>
                <w:b/>
                <w:bCs/>
                <w:sz w:val="24"/>
                <w:szCs w:val="24"/>
              </w:rPr>
            </w:pPr>
            <w:r w:rsidRPr="00B05E8C">
              <w:rPr>
                <w:rFonts w:ascii="Times New Roman" w:eastAsia="Times New Roman" w:hAnsi="Times New Roman" w:cs="Times New Roman"/>
                <w:b/>
                <w:bCs/>
                <w:sz w:val="24"/>
                <w:szCs w:val="24"/>
              </w:rPr>
              <w:t>Week</w:t>
            </w:r>
          </w:p>
        </w:tc>
        <w:tc>
          <w:tcPr>
            <w:tcW w:w="923" w:type="dxa"/>
            <w:hideMark/>
          </w:tcPr>
          <w:p w:rsidR="00B05E8C" w:rsidRPr="00B05E8C" w:rsidRDefault="00B05E8C" w:rsidP="00B05E8C">
            <w:pPr>
              <w:jc w:val="center"/>
              <w:rPr>
                <w:rFonts w:ascii="Times New Roman" w:eastAsia="Times New Roman" w:hAnsi="Times New Roman" w:cs="Times New Roman"/>
                <w:b/>
                <w:bCs/>
                <w:sz w:val="24"/>
                <w:szCs w:val="24"/>
              </w:rPr>
            </w:pPr>
            <w:r w:rsidRPr="00B05E8C">
              <w:rPr>
                <w:rFonts w:ascii="Times New Roman" w:eastAsia="Times New Roman" w:hAnsi="Times New Roman" w:cs="Times New Roman"/>
                <w:b/>
                <w:bCs/>
                <w:sz w:val="24"/>
                <w:szCs w:val="24"/>
              </w:rPr>
              <w:t>Lesson</w:t>
            </w:r>
          </w:p>
        </w:tc>
        <w:tc>
          <w:tcPr>
            <w:tcW w:w="1237" w:type="dxa"/>
            <w:hideMark/>
          </w:tcPr>
          <w:p w:rsidR="00B05E8C" w:rsidRPr="00B05E8C" w:rsidRDefault="00B05E8C" w:rsidP="00B05E8C">
            <w:pPr>
              <w:jc w:val="center"/>
              <w:rPr>
                <w:rFonts w:ascii="Times New Roman" w:eastAsia="Times New Roman" w:hAnsi="Times New Roman" w:cs="Times New Roman"/>
                <w:b/>
                <w:bCs/>
                <w:sz w:val="24"/>
                <w:szCs w:val="24"/>
              </w:rPr>
            </w:pPr>
            <w:r w:rsidRPr="00B05E8C">
              <w:rPr>
                <w:rFonts w:ascii="Times New Roman" w:eastAsia="Times New Roman" w:hAnsi="Times New Roman" w:cs="Times New Roman"/>
                <w:b/>
                <w:bCs/>
                <w:sz w:val="24"/>
                <w:szCs w:val="24"/>
              </w:rPr>
              <w:t>Strand</w:t>
            </w:r>
          </w:p>
        </w:tc>
        <w:tc>
          <w:tcPr>
            <w:tcW w:w="2222" w:type="dxa"/>
            <w:hideMark/>
          </w:tcPr>
          <w:p w:rsidR="00B05E8C" w:rsidRPr="00B05E8C" w:rsidRDefault="00B05E8C" w:rsidP="00B05E8C">
            <w:pPr>
              <w:jc w:val="center"/>
              <w:rPr>
                <w:rFonts w:ascii="Times New Roman" w:eastAsia="Times New Roman" w:hAnsi="Times New Roman" w:cs="Times New Roman"/>
                <w:b/>
                <w:bCs/>
                <w:sz w:val="24"/>
                <w:szCs w:val="24"/>
              </w:rPr>
            </w:pPr>
            <w:r w:rsidRPr="00B05E8C">
              <w:rPr>
                <w:rFonts w:ascii="Times New Roman" w:eastAsia="Times New Roman" w:hAnsi="Times New Roman" w:cs="Times New Roman"/>
                <w:b/>
                <w:bCs/>
                <w:sz w:val="24"/>
                <w:szCs w:val="24"/>
              </w:rPr>
              <w:t>Sub-strand</w:t>
            </w:r>
          </w:p>
        </w:tc>
        <w:tc>
          <w:tcPr>
            <w:tcW w:w="2311" w:type="dxa"/>
            <w:hideMark/>
          </w:tcPr>
          <w:p w:rsidR="00B05E8C" w:rsidRPr="00B05E8C" w:rsidRDefault="00B05E8C" w:rsidP="00B05E8C">
            <w:pPr>
              <w:jc w:val="center"/>
              <w:rPr>
                <w:rFonts w:ascii="Times New Roman" w:eastAsia="Times New Roman" w:hAnsi="Times New Roman" w:cs="Times New Roman"/>
                <w:b/>
                <w:bCs/>
                <w:sz w:val="24"/>
                <w:szCs w:val="24"/>
              </w:rPr>
            </w:pPr>
            <w:r w:rsidRPr="00B05E8C">
              <w:rPr>
                <w:rFonts w:ascii="Times New Roman" w:eastAsia="Times New Roman" w:hAnsi="Times New Roman" w:cs="Times New Roman"/>
                <w:b/>
                <w:bCs/>
                <w:sz w:val="24"/>
                <w:szCs w:val="24"/>
              </w:rPr>
              <w:t>Lesson Learning Outcomes</w:t>
            </w:r>
          </w:p>
        </w:tc>
        <w:tc>
          <w:tcPr>
            <w:tcW w:w="2194" w:type="dxa"/>
            <w:hideMark/>
          </w:tcPr>
          <w:p w:rsidR="00B05E8C" w:rsidRPr="00B05E8C" w:rsidRDefault="00B05E8C" w:rsidP="00B05E8C">
            <w:pPr>
              <w:jc w:val="center"/>
              <w:rPr>
                <w:rFonts w:ascii="Times New Roman" w:eastAsia="Times New Roman" w:hAnsi="Times New Roman" w:cs="Times New Roman"/>
                <w:b/>
                <w:bCs/>
                <w:sz w:val="24"/>
                <w:szCs w:val="24"/>
              </w:rPr>
            </w:pPr>
            <w:r w:rsidRPr="00B05E8C">
              <w:rPr>
                <w:rFonts w:ascii="Times New Roman" w:eastAsia="Times New Roman" w:hAnsi="Times New Roman" w:cs="Times New Roman"/>
                <w:b/>
                <w:bCs/>
                <w:sz w:val="24"/>
                <w:szCs w:val="24"/>
              </w:rPr>
              <w:t>Learning Experiences</w:t>
            </w:r>
          </w:p>
        </w:tc>
        <w:tc>
          <w:tcPr>
            <w:tcW w:w="1771" w:type="dxa"/>
            <w:hideMark/>
          </w:tcPr>
          <w:p w:rsidR="00B05E8C" w:rsidRPr="00B05E8C" w:rsidRDefault="00B05E8C" w:rsidP="00B05E8C">
            <w:pPr>
              <w:jc w:val="center"/>
              <w:rPr>
                <w:rFonts w:ascii="Times New Roman" w:eastAsia="Times New Roman" w:hAnsi="Times New Roman" w:cs="Times New Roman"/>
                <w:b/>
                <w:bCs/>
                <w:sz w:val="24"/>
                <w:szCs w:val="24"/>
              </w:rPr>
            </w:pPr>
            <w:r w:rsidRPr="00B05E8C">
              <w:rPr>
                <w:rFonts w:ascii="Times New Roman" w:eastAsia="Times New Roman" w:hAnsi="Times New Roman" w:cs="Times New Roman"/>
                <w:b/>
                <w:bCs/>
                <w:sz w:val="24"/>
                <w:szCs w:val="24"/>
              </w:rPr>
              <w:t>Key Inquiry Question(s)</w:t>
            </w:r>
          </w:p>
        </w:tc>
        <w:tc>
          <w:tcPr>
            <w:tcW w:w="1831" w:type="dxa"/>
            <w:hideMark/>
          </w:tcPr>
          <w:p w:rsidR="00B05E8C" w:rsidRPr="00B05E8C" w:rsidRDefault="00B05E8C" w:rsidP="00B05E8C">
            <w:pPr>
              <w:jc w:val="center"/>
              <w:rPr>
                <w:rFonts w:ascii="Times New Roman" w:eastAsia="Times New Roman" w:hAnsi="Times New Roman" w:cs="Times New Roman"/>
                <w:b/>
                <w:bCs/>
                <w:sz w:val="24"/>
                <w:szCs w:val="24"/>
              </w:rPr>
            </w:pPr>
            <w:r w:rsidRPr="00B05E8C">
              <w:rPr>
                <w:rFonts w:ascii="Times New Roman" w:eastAsia="Times New Roman" w:hAnsi="Times New Roman" w:cs="Times New Roman"/>
                <w:b/>
                <w:bCs/>
                <w:sz w:val="24"/>
                <w:szCs w:val="24"/>
              </w:rPr>
              <w:t>Learning Resources</w:t>
            </w:r>
          </w:p>
        </w:tc>
        <w:tc>
          <w:tcPr>
            <w:tcW w:w="1559" w:type="dxa"/>
            <w:hideMark/>
          </w:tcPr>
          <w:p w:rsidR="00B05E8C" w:rsidRPr="00B05E8C" w:rsidRDefault="00B05E8C" w:rsidP="00B05E8C">
            <w:pPr>
              <w:jc w:val="center"/>
              <w:rPr>
                <w:rFonts w:ascii="Times New Roman" w:eastAsia="Times New Roman" w:hAnsi="Times New Roman" w:cs="Times New Roman"/>
                <w:b/>
                <w:bCs/>
                <w:sz w:val="24"/>
                <w:szCs w:val="24"/>
              </w:rPr>
            </w:pPr>
            <w:r w:rsidRPr="00B05E8C">
              <w:rPr>
                <w:rFonts w:ascii="Times New Roman" w:eastAsia="Times New Roman" w:hAnsi="Times New Roman" w:cs="Times New Roman"/>
                <w:b/>
                <w:bCs/>
                <w:sz w:val="24"/>
                <w:szCs w:val="24"/>
              </w:rPr>
              <w:t>Assessment Methods</w:t>
            </w:r>
          </w:p>
        </w:tc>
        <w:tc>
          <w:tcPr>
            <w:tcW w:w="1349" w:type="dxa"/>
            <w:hideMark/>
          </w:tcPr>
          <w:p w:rsidR="00B05E8C" w:rsidRPr="00B05E8C" w:rsidRDefault="00B05E8C" w:rsidP="00B05E8C">
            <w:pPr>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Refl</w:t>
            </w:r>
            <w:proofErr w:type="spellEnd"/>
          </w:p>
        </w:tc>
      </w:tr>
      <w:tr w:rsidR="00D21381" w:rsidRPr="00B05E8C" w:rsidTr="00D21381">
        <w:tc>
          <w:tcPr>
            <w:tcW w:w="80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1</w:t>
            </w:r>
          </w:p>
        </w:tc>
        <w:tc>
          <w:tcPr>
            <w:tcW w:w="92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1</w:t>
            </w:r>
          </w:p>
        </w:tc>
        <w:tc>
          <w:tcPr>
            <w:tcW w:w="1237"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Wood Processes and Products</w:t>
            </w:r>
          </w:p>
        </w:tc>
        <w:tc>
          <w:tcPr>
            <w:tcW w:w="2222"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xml:space="preserve">Surface Preparation - Reasons for </w:t>
            </w:r>
            <w:proofErr w:type="spellStart"/>
            <w:r w:rsidRPr="00B05E8C">
              <w:rPr>
                <w:rFonts w:ascii="Times New Roman" w:eastAsia="Times New Roman" w:hAnsi="Times New Roman" w:cs="Times New Roman"/>
                <w:sz w:val="24"/>
                <w:szCs w:val="24"/>
              </w:rPr>
              <w:t>finishingSurface</w:t>
            </w:r>
            <w:proofErr w:type="spellEnd"/>
            <w:r w:rsidRPr="00B05E8C">
              <w:rPr>
                <w:rFonts w:ascii="Times New Roman" w:eastAsia="Times New Roman" w:hAnsi="Times New Roman" w:cs="Times New Roman"/>
                <w:sz w:val="24"/>
                <w:szCs w:val="24"/>
              </w:rPr>
              <w:t xml:space="preserve"> Preparation - Benefits of wood finishing</w:t>
            </w:r>
          </w:p>
        </w:tc>
        <w:tc>
          <w:tcPr>
            <w:tcW w:w="231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By the end of the lesson, the learner should be able to:- Define surface preparation in woodwork- Explain reasons for finishing wood products- Connect wood finishing to protection against moisture and wear in household furniture</w:t>
            </w:r>
          </w:p>
        </w:tc>
        <w:tc>
          <w:tcPr>
            <w:tcW w:w="2194"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In groups, learners are guided to:- Study pictures of finished and unfinished wood products- Discuss differences between finished and unfinished products- Identify wood products at home and observe their texture and appearance</w:t>
            </w:r>
          </w:p>
        </w:tc>
        <w:tc>
          <w:tcPr>
            <w:tcW w:w="177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What differences do you notice between finished and unfinished wood products?</w:t>
            </w:r>
          </w:p>
        </w:tc>
        <w:tc>
          <w:tcPr>
            <w:tcW w:w="183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MTP Woodwork Learner's Book pg. 104- Pictures of wood products- Finished and unfinished samples- MTP Woodwork Learner's Book pg. 105- Digital devices- Reference books</w:t>
            </w:r>
          </w:p>
        </w:tc>
        <w:tc>
          <w:tcPr>
            <w:tcW w:w="1559"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Oral questions- Observation</w:t>
            </w:r>
          </w:p>
        </w:tc>
        <w:tc>
          <w:tcPr>
            <w:tcW w:w="1349" w:type="dxa"/>
            <w:hideMark/>
          </w:tcPr>
          <w:p w:rsidR="00B05E8C" w:rsidRPr="00B05E8C" w:rsidRDefault="00B05E8C" w:rsidP="00B05E8C">
            <w:pPr>
              <w:rPr>
                <w:rFonts w:ascii="Times New Roman" w:eastAsia="Times New Roman" w:hAnsi="Times New Roman" w:cs="Times New Roman"/>
                <w:sz w:val="24"/>
                <w:szCs w:val="24"/>
              </w:rPr>
            </w:pPr>
          </w:p>
        </w:tc>
      </w:tr>
      <w:tr w:rsidR="00D21381" w:rsidRPr="00B05E8C" w:rsidTr="00D21381">
        <w:tc>
          <w:tcPr>
            <w:tcW w:w="80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1</w:t>
            </w:r>
          </w:p>
        </w:tc>
        <w:tc>
          <w:tcPr>
            <w:tcW w:w="92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2</w:t>
            </w:r>
          </w:p>
        </w:tc>
        <w:tc>
          <w:tcPr>
            <w:tcW w:w="1237"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Wood Processes and Products</w:t>
            </w:r>
          </w:p>
        </w:tc>
        <w:tc>
          <w:tcPr>
            <w:tcW w:w="2222"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Surface Preparation - Tools for surface preparation</w:t>
            </w:r>
          </w:p>
        </w:tc>
        <w:tc>
          <w:tcPr>
            <w:tcW w:w="231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By the end of the lesson, the learner should be able to:- Identify tools used for surface preparation- Describe the function of each tool- Connect proper tool selection to achieving smooth finishes on real furniture projects</w:t>
            </w:r>
          </w:p>
        </w:tc>
        <w:tc>
          <w:tcPr>
            <w:tcW w:w="2194"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In groups, learners are guided to:- Use digital devices to search for tools for preparing wooden surfaces- Study pictures of scraper, sandpaper, files, hot iron and cloth- Explain how each tool contributes to achieving a smooth surface</w:t>
            </w:r>
          </w:p>
        </w:tc>
        <w:tc>
          <w:tcPr>
            <w:tcW w:w="177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Which tool is most effective for smoothing rough surfaces?</w:t>
            </w:r>
          </w:p>
        </w:tc>
        <w:tc>
          <w:tcPr>
            <w:tcW w:w="183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MTP Woodwork Learner's Book pg. 106- Scraper- Sandpaper- Files- Hot iron and cloth</w:t>
            </w:r>
          </w:p>
        </w:tc>
        <w:tc>
          <w:tcPr>
            <w:tcW w:w="1559"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Oral questions- Observation</w:t>
            </w:r>
          </w:p>
        </w:tc>
        <w:tc>
          <w:tcPr>
            <w:tcW w:w="1349" w:type="dxa"/>
            <w:hideMark/>
          </w:tcPr>
          <w:p w:rsidR="00B05E8C" w:rsidRPr="00B05E8C" w:rsidRDefault="00B05E8C" w:rsidP="00B05E8C">
            <w:pPr>
              <w:rPr>
                <w:rFonts w:ascii="Times New Roman" w:eastAsia="Times New Roman" w:hAnsi="Times New Roman" w:cs="Times New Roman"/>
                <w:sz w:val="24"/>
                <w:szCs w:val="24"/>
              </w:rPr>
            </w:pPr>
          </w:p>
        </w:tc>
      </w:tr>
      <w:tr w:rsidR="00D21381" w:rsidRPr="00B05E8C" w:rsidTr="00D21381">
        <w:tc>
          <w:tcPr>
            <w:tcW w:w="80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1</w:t>
            </w:r>
          </w:p>
        </w:tc>
        <w:tc>
          <w:tcPr>
            <w:tcW w:w="92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3</w:t>
            </w:r>
          </w:p>
        </w:tc>
        <w:tc>
          <w:tcPr>
            <w:tcW w:w="1237"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Wood Processes and Products</w:t>
            </w:r>
          </w:p>
        </w:tc>
        <w:tc>
          <w:tcPr>
            <w:tcW w:w="2222"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Surface Preparation - Using scrapers and files</w:t>
            </w:r>
          </w:p>
        </w:tc>
        <w:tc>
          <w:tcPr>
            <w:tcW w:w="231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xml:space="preserve">By the end of the lesson, the learner should be able to:- Demonstrate correct use of a scraper- Demonstrate correct </w:t>
            </w:r>
            <w:r w:rsidRPr="00B05E8C">
              <w:rPr>
                <w:rFonts w:ascii="Times New Roman" w:eastAsia="Times New Roman" w:hAnsi="Times New Roman" w:cs="Times New Roman"/>
                <w:sz w:val="24"/>
                <w:szCs w:val="24"/>
              </w:rPr>
              <w:lastRenderedPageBreak/>
              <w:t>use of files- Connect scraping techniques to removing old finishes during furniture restoration</w:t>
            </w:r>
          </w:p>
        </w:tc>
        <w:tc>
          <w:tcPr>
            <w:tcW w:w="2194"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lastRenderedPageBreak/>
              <w:t xml:space="preserve">In groups, learners are guided to:- Study proper techniques of using a scraper- Hold the scraper at 30-45 degrees against the </w:t>
            </w:r>
            <w:r w:rsidRPr="00B05E8C">
              <w:rPr>
                <w:rFonts w:ascii="Times New Roman" w:eastAsia="Times New Roman" w:hAnsi="Times New Roman" w:cs="Times New Roman"/>
                <w:sz w:val="24"/>
                <w:szCs w:val="24"/>
              </w:rPr>
              <w:lastRenderedPageBreak/>
              <w:t>wood surface- Push forward with even pressure along the grain- Use files for shaping edges and curved surfaces</w:t>
            </w:r>
          </w:p>
        </w:tc>
        <w:tc>
          <w:tcPr>
            <w:tcW w:w="177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lastRenderedPageBreak/>
              <w:t>Why is it important to hold the scraper at a specific angle?</w:t>
            </w:r>
          </w:p>
        </w:tc>
        <w:tc>
          <w:tcPr>
            <w:tcW w:w="183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xml:space="preserve">- MTP Woodwork Learner's Book pg. 107- Scraper- Files- </w:t>
            </w:r>
            <w:proofErr w:type="spellStart"/>
            <w:r w:rsidRPr="00B05E8C">
              <w:rPr>
                <w:rFonts w:ascii="Times New Roman" w:eastAsia="Times New Roman" w:hAnsi="Times New Roman" w:cs="Times New Roman"/>
                <w:sz w:val="24"/>
                <w:szCs w:val="24"/>
              </w:rPr>
              <w:lastRenderedPageBreak/>
              <w:t>Workpiece</w:t>
            </w:r>
            <w:proofErr w:type="spellEnd"/>
            <w:r w:rsidRPr="00B05E8C">
              <w:rPr>
                <w:rFonts w:ascii="Times New Roman" w:eastAsia="Times New Roman" w:hAnsi="Times New Roman" w:cs="Times New Roman"/>
                <w:sz w:val="24"/>
                <w:szCs w:val="24"/>
              </w:rPr>
              <w:t>- G-clamp</w:t>
            </w:r>
          </w:p>
        </w:tc>
        <w:tc>
          <w:tcPr>
            <w:tcW w:w="1559"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lastRenderedPageBreak/>
              <w:t>- Observation- Practical assessment</w:t>
            </w:r>
          </w:p>
        </w:tc>
        <w:tc>
          <w:tcPr>
            <w:tcW w:w="1349" w:type="dxa"/>
            <w:hideMark/>
          </w:tcPr>
          <w:p w:rsidR="00B05E8C" w:rsidRPr="00B05E8C" w:rsidRDefault="00B05E8C" w:rsidP="00B05E8C">
            <w:pPr>
              <w:rPr>
                <w:rFonts w:ascii="Times New Roman" w:eastAsia="Times New Roman" w:hAnsi="Times New Roman" w:cs="Times New Roman"/>
                <w:sz w:val="24"/>
                <w:szCs w:val="24"/>
              </w:rPr>
            </w:pPr>
          </w:p>
        </w:tc>
      </w:tr>
      <w:tr w:rsidR="00D21381" w:rsidRPr="00B05E8C" w:rsidTr="00D21381">
        <w:tc>
          <w:tcPr>
            <w:tcW w:w="80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lastRenderedPageBreak/>
              <w:t>1</w:t>
            </w:r>
          </w:p>
        </w:tc>
        <w:tc>
          <w:tcPr>
            <w:tcW w:w="92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4</w:t>
            </w:r>
          </w:p>
        </w:tc>
        <w:tc>
          <w:tcPr>
            <w:tcW w:w="1237"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Wood Processes and Products</w:t>
            </w:r>
          </w:p>
        </w:tc>
        <w:tc>
          <w:tcPr>
            <w:tcW w:w="2222"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xml:space="preserve">Surface Preparation - Using </w:t>
            </w:r>
            <w:proofErr w:type="spellStart"/>
            <w:r w:rsidRPr="00B05E8C">
              <w:rPr>
                <w:rFonts w:ascii="Times New Roman" w:eastAsia="Times New Roman" w:hAnsi="Times New Roman" w:cs="Times New Roman"/>
                <w:sz w:val="24"/>
                <w:szCs w:val="24"/>
              </w:rPr>
              <w:t>sandpaperSurface</w:t>
            </w:r>
            <w:proofErr w:type="spellEnd"/>
            <w:r w:rsidRPr="00B05E8C">
              <w:rPr>
                <w:rFonts w:ascii="Times New Roman" w:eastAsia="Times New Roman" w:hAnsi="Times New Roman" w:cs="Times New Roman"/>
                <w:sz w:val="24"/>
                <w:szCs w:val="24"/>
              </w:rPr>
              <w:t xml:space="preserve"> Preparation - Scraping technique</w:t>
            </w:r>
          </w:p>
        </w:tc>
        <w:tc>
          <w:tcPr>
            <w:tcW w:w="231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By the end of the lesson, the learner should be able to:- Identify different grits of sandpaper- Demonstrate correct sanding technique- Relate sanding progression from coarse to fine to achieving professional-quality surfaces</w:t>
            </w:r>
          </w:p>
        </w:tc>
        <w:tc>
          <w:tcPr>
            <w:tcW w:w="2194"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In groups, learners are guided to:- Discuss different sandpaper grits (coarse, medium, fine)- Explain applications of each grit- Demonstrate sanding along the grain of wood- Wipe surface to check progress</w:t>
            </w:r>
          </w:p>
        </w:tc>
        <w:tc>
          <w:tcPr>
            <w:tcW w:w="177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Why should sanding be done along the grain of wood?</w:t>
            </w:r>
          </w:p>
        </w:tc>
        <w:tc>
          <w:tcPr>
            <w:tcW w:w="183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xml:space="preserve">- MTP Woodwork Learner's Book pg. 108- Sandpaper (various grits)- </w:t>
            </w:r>
            <w:proofErr w:type="spellStart"/>
            <w:r w:rsidRPr="00B05E8C">
              <w:rPr>
                <w:rFonts w:ascii="Times New Roman" w:eastAsia="Times New Roman" w:hAnsi="Times New Roman" w:cs="Times New Roman"/>
                <w:sz w:val="24"/>
                <w:szCs w:val="24"/>
              </w:rPr>
              <w:t>Workpiece</w:t>
            </w:r>
            <w:proofErr w:type="spellEnd"/>
            <w:r w:rsidRPr="00B05E8C">
              <w:rPr>
                <w:rFonts w:ascii="Times New Roman" w:eastAsia="Times New Roman" w:hAnsi="Times New Roman" w:cs="Times New Roman"/>
                <w:sz w:val="24"/>
                <w:szCs w:val="24"/>
              </w:rPr>
              <w:t>- Clean cloth- MTP Woodwork Learner's Book pg. 109- Scraper- G-clamp- Dust mask- Safety goggles</w:t>
            </w:r>
          </w:p>
        </w:tc>
        <w:tc>
          <w:tcPr>
            <w:tcW w:w="1559"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Observation- Practical assessment</w:t>
            </w:r>
          </w:p>
        </w:tc>
        <w:tc>
          <w:tcPr>
            <w:tcW w:w="1349" w:type="dxa"/>
            <w:hideMark/>
          </w:tcPr>
          <w:p w:rsidR="00B05E8C" w:rsidRPr="00B05E8C" w:rsidRDefault="00B05E8C" w:rsidP="00B05E8C">
            <w:pPr>
              <w:rPr>
                <w:rFonts w:ascii="Times New Roman" w:eastAsia="Times New Roman" w:hAnsi="Times New Roman" w:cs="Times New Roman"/>
                <w:sz w:val="24"/>
                <w:szCs w:val="24"/>
              </w:rPr>
            </w:pPr>
          </w:p>
        </w:tc>
      </w:tr>
      <w:tr w:rsidR="00D21381" w:rsidRPr="00B05E8C" w:rsidTr="00D21381">
        <w:tc>
          <w:tcPr>
            <w:tcW w:w="80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1</w:t>
            </w:r>
          </w:p>
        </w:tc>
        <w:tc>
          <w:tcPr>
            <w:tcW w:w="92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5</w:t>
            </w:r>
          </w:p>
        </w:tc>
        <w:tc>
          <w:tcPr>
            <w:tcW w:w="1237"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Wood Processes and Products</w:t>
            </w:r>
          </w:p>
        </w:tc>
        <w:tc>
          <w:tcPr>
            <w:tcW w:w="2222"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Surface Preparation - Raising the grain</w:t>
            </w:r>
          </w:p>
        </w:tc>
        <w:tc>
          <w:tcPr>
            <w:tcW w:w="231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By the end of the lesson, the learner should be able to:- Explain the purpose of raising the grain- Demonstrate raising the grain using hot iron and damp cloth- Relate grain raising to repairing dents in wooden furniture without filling</w:t>
            </w:r>
          </w:p>
        </w:tc>
        <w:tc>
          <w:tcPr>
            <w:tcW w:w="2194"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xml:space="preserve">In groups, learners are guided to:- Place a damp cloth over dents or scratches- Apply a hot iron to produce steam- Allow steam to expand compressed wood </w:t>
            </w:r>
            <w:proofErr w:type="spellStart"/>
            <w:r w:rsidRPr="00B05E8C">
              <w:rPr>
                <w:rFonts w:ascii="Times New Roman" w:eastAsia="Times New Roman" w:hAnsi="Times New Roman" w:cs="Times New Roman"/>
                <w:sz w:val="24"/>
                <w:szCs w:val="24"/>
              </w:rPr>
              <w:t>fibres</w:t>
            </w:r>
            <w:proofErr w:type="spellEnd"/>
            <w:r w:rsidRPr="00B05E8C">
              <w:rPr>
                <w:rFonts w:ascii="Times New Roman" w:eastAsia="Times New Roman" w:hAnsi="Times New Roman" w:cs="Times New Roman"/>
                <w:sz w:val="24"/>
                <w:szCs w:val="24"/>
              </w:rPr>
              <w:t>- Sand lightly after the surface dries</w:t>
            </w:r>
          </w:p>
        </w:tc>
        <w:tc>
          <w:tcPr>
            <w:tcW w:w="177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Why is raising the grain necessary before final finishing?</w:t>
            </w:r>
          </w:p>
        </w:tc>
        <w:tc>
          <w:tcPr>
            <w:tcW w:w="183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xml:space="preserve">- MTP Woodwork Learner's Book pg. 110- Hot iron- Clean cloth- </w:t>
            </w:r>
            <w:proofErr w:type="spellStart"/>
            <w:r w:rsidRPr="00B05E8C">
              <w:rPr>
                <w:rFonts w:ascii="Times New Roman" w:eastAsia="Times New Roman" w:hAnsi="Times New Roman" w:cs="Times New Roman"/>
                <w:sz w:val="24"/>
                <w:szCs w:val="24"/>
              </w:rPr>
              <w:t>Workpiece</w:t>
            </w:r>
            <w:proofErr w:type="spellEnd"/>
            <w:r w:rsidRPr="00B05E8C">
              <w:rPr>
                <w:rFonts w:ascii="Times New Roman" w:eastAsia="Times New Roman" w:hAnsi="Times New Roman" w:cs="Times New Roman"/>
                <w:sz w:val="24"/>
                <w:szCs w:val="24"/>
              </w:rPr>
              <w:t>- Sandpaper</w:t>
            </w:r>
          </w:p>
        </w:tc>
        <w:tc>
          <w:tcPr>
            <w:tcW w:w="1559"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Observation- Practical assessment</w:t>
            </w:r>
          </w:p>
        </w:tc>
        <w:tc>
          <w:tcPr>
            <w:tcW w:w="1349" w:type="dxa"/>
            <w:hideMark/>
          </w:tcPr>
          <w:p w:rsidR="00B05E8C" w:rsidRPr="00B05E8C" w:rsidRDefault="00B05E8C" w:rsidP="00B05E8C">
            <w:pPr>
              <w:rPr>
                <w:rFonts w:ascii="Times New Roman" w:eastAsia="Times New Roman" w:hAnsi="Times New Roman" w:cs="Times New Roman"/>
                <w:sz w:val="24"/>
                <w:szCs w:val="24"/>
              </w:rPr>
            </w:pPr>
          </w:p>
        </w:tc>
      </w:tr>
      <w:tr w:rsidR="00D21381" w:rsidRPr="00B05E8C" w:rsidTr="00D21381">
        <w:tc>
          <w:tcPr>
            <w:tcW w:w="80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2</w:t>
            </w:r>
          </w:p>
        </w:tc>
        <w:tc>
          <w:tcPr>
            <w:tcW w:w="92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1</w:t>
            </w:r>
          </w:p>
        </w:tc>
        <w:tc>
          <w:tcPr>
            <w:tcW w:w="1237"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Wood Processes and Products</w:t>
            </w:r>
          </w:p>
        </w:tc>
        <w:tc>
          <w:tcPr>
            <w:tcW w:w="2222"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Surface Preparation - Hand sanding</w:t>
            </w:r>
          </w:p>
        </w:tc>
        <w:tc>
          <w:tcPr>
            <w:tcW w:w="231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xml:space="preserve">By the end of the lesson, the learner should be able to:- Prepare materials for hand sanding- Execute hand </w:t>
            </w:r>
            <w:r w:rsidRPr="00B05E8C">
              <w:rPr>
                <w:rFonts w:ascii="Times New Roman" w:eastAsia="Times New Roman" w:hAnsi="Times New Roman" w:cs="Times New Roman"/>
                <w:sz w:val="24"/>
                <w:szCs w:val="24"/>
              </w:rPr>
              <w:lastRenderedPageBreak/>
              <w:t>sanding systematically- Connect progressive sanding to achieving furniture-grade surface smoothness</w:t>
            </w:r>
          </w:p>
        </w:tc>
        <w:tc>
          <w:tcPr>
            <w:tcW w:w="2194"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lastRenderedPageBreak/>
              <w:t xml:space="preserve">In groups, learners are guided to:- Secure wood on workbench using clamps- Start with coarse grit </w:t>
            </w:r>
            <w:r w:rsidRPr="00B05E8C">
              <w:rPr>
                <w:rFonts w:ascii="Times New Roman" w:eastAsia="Times New Roman" w:hAnsi="Times New Roman" w:cs="Times New Roman"/>
                <w:sz w:val="24"/>
                <w:szCs w:val="24"/>
              </w:rPr>
              <w:lastRenderedPageBreak/>
              <w:t>sandpaper- Sand along the grain applying light, even pressure- Progress to finer grits- Wipe surface to remove dust and check progress</w:t>
            </w:r>
          </w:p>
        </w:tc>
        <w:tc>
          <w:tcPr>
            <w:tcW w:w="177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lastRenderedPageBreak/>
              <w:t>How do you know when to switch to a finer grit sandpaper?</w:t>
            </w:r>
          </w:p>
        </w:tc>
        <w:tc>
          <w:tcPr>
            <w:tcW w:w="183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xml:space="preserve">- MTP Woodwork Learner's Book pg. 111- Sandpaper (coarse, </w:t>
            </w:r>
            <w:r w:rsidRPr="00B05E8C">
              <w:rPr>
                <w:rFonts w:ascii="Times New Roman" w:eastAsia="Times New Roman" w:hAnsi="Times New Roman" w:cs="Times New Roman"/>
                <w:sz w:val="24"/>
                <w:szCs w:val="24"/>
              </w:rPr>
              <w:lastRenderedPageBreak/>
              <w:t xml:space="preserve">medium, fine)- Sanding block- </w:t>
            </w:r>
            <w:proofErr w:type="spellStart"/>
            <w:r w:rsidRPr="00B05E8C">
              <w:rPr>
                <w:rFonts w:ascii="Times New Roman" w:eastAsia="Times New Roman" w:hAnsi="Times New Roman" w:cs="Times New Roman"/>
                <w:sz w:val="24"/>
                <w:szCs w:val="24"/>
              </w:rPr>
              <w:t>Workpiece</w:t>
            </w:r>
            <w:proofErr w:type="spellEnd"/>
            <w:r w:rsidRPr="00B05E8C">
              <w:rPr>
                <w:rFonts w:ascii="Times New Roman" w:eastAsia="Times New Roman" w:hAnsi="Times New Roman" w:cs="Times New Roman"/>
                <w:sz w:val="24"/>
                <w:szCs w:val="24"/>
              </w:rPr>
              <w:t>- Dust mask</w:t>
            </w:r>
          </w:p>
        </w:tc>
        <w:tc>
          <w:tcPr>
            <w:tcW w:w="1559"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lastRenderedPageBreak/>
              <w:t>- Observation- Practical assessment</w:t>
            </w:r>
          </w:p>
        </w:tc>
        <w:tc>
          <w:tcPr>
            <w:tcW w:w="1349" w:type="dxa"/>
            <w:hideMark/>
          </w:tcPr>
          <w:p w:rsidR="00B05E8C" w:rsidRPr="00B05E8C" w:rsidRDefault="00B05E8C" w:rsidP="00B05E8C">
            <w:pPr>
              <w:rPr>
                <w:rFonts w:ascii="Times New Roman" w:eastAsia="Times New Roman" w:hAnsi="Times New Roman" w:cs="Times New Roman"/>
                <w:sz w:val="24"/>
                <w:szCs w:val="24"/>
              </w:rPr>
            </w:pPr>
          </w:p>
        </w:tc>
      </w:tr>
      <w:tr w:rsidR="00D21381" w:rsidRPr="00B05E8C" w:rsidTr="00D21381">
        <w:tc>
          <w:tcPr>
            <w:tcW w:w="80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lastRenderedPageBreak/>
              <w:t>2</w:t>
            </w:r>
          </w:p>
        </w:tc>
        <w:tc>
          <w:tcPr>
            <w:tcW w:w="92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2</w:t>
            </w:r>
          </w:p>
        </w:tc>
        <w:tc>
          <w:tcPr>
            <w:tcW w:w="1237"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Wood Processes and Products</w:t>
            </w:r>
          </w:p>
        </w:tc>
        <w:tc>
          <w:tcPr>
            <w:tcW w:w="2222"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Surface Preparation - Applying first coat of varnish</w:t>
            </w:r>
          </w:p>
        </w:tc>
        <w:tc>
          <w:tcPr>
            <w:tcW w:w="231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By the end of the lesson, the learner should be able to:- Prepare the surface and work area for varnishing- Apply the first coat of clear varnish- Connect varnishing techniques to achieving professional finishes on furniture and woodcraft</w:t>
            </w:r>
          </w:p>
        </w:tc>
        <w:tc>
          <w:tcPr>
            <w:tcW w:w="2194"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In groups, learners are guided to:- Find a clean, well-lit, ventilated area- Sand surface with medium-grit sandpaper- Wipe off dust with clean cloth- Dip brush into varnish and remove excess- Apply using long, even strokes</w:t>
            </w:r>
          </w:p>
        </w:tc>
        <w:tc>
          <w:tcPr>
            <w:tcW w:w="177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Why is it important to work in a well-ventilated area when varnishing?</w:t>
            </w:r>
          </w:p>
        </w:tc>
        <w:tc>
          <w:tcPr>
            <w:tcW w:w="183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MTP Woodwork Learner's Book pg. 112- Clear varnish- Paintbrush- Sandpaper- Clean cloth- Gloves</w:t>
            </w:r>
          </w:p>
        </w:tc>
        <w:tc>
          <w:tcPr>
            <w:tcW w:w="1559"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Observation- Practical assessment</w:t>
            </w:r>
          </w:p>
        </w:tc>
        <w:tc>
          <w:tcPr>
            <w:tcW w:w="1349" w:type="dxa"/>
            <w:hideMark/>
          </w:tcPr>
          <w:p w:rsidR="00B05E8C" w:rsidRPr="00B05E8C" w:rsidRDefault="00B05E8C" w:rsidP="00B05E8C">
            <w:pPr>
              <w:rPr>
                <w:rFonts w:ascii="Times New Roman" w:eastAsia="Times New Roman" w:hAnsi="Times New Roman" w:cs="Times New Roman"/>
                <w:sz w:val="24"/>
                <w:szCs w:val="24"/>
              </w:rPr>
            </w:pPr>
          </w:p>
        </w:tc>
      </w:tr>
      <w:tr w:rsidR="00D21381" w:rsidRPr="00B05E8C" w:rsidTr="00D21381">
        <w:tc>
          <w:tcPr>
            <w:tcW w:w="80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2</w:t>
            </w:r>
          </w:p>
        </w:tc>
        <w:tc>
          <w:tcPr>
            <w:tcW w:w="92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3</w:t>
            </w:r>
          </w:p>
        </w:tc>
        <w:tc>
          <w:tcPr>
            <w:tcW w:w="1237"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Wood Processes and Products</w:t>
            </w:r>
          </w:p>
        </w:tc>
        <w:tc>
          <w:tcPr>
            <w:tcW w:w="2222"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Surface Preparation - Applying final coat of varnish</w:t>
            </w:r>
          </w:p>
        </w:tc>
        <w:tc>
          <w:tcPr>
            <w:tcW w:w="231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By the end of the lesson, the learner should be able to:- Sand between coats of varnish- Apply the final coat of varnish- Relate proper finishing techniques to creating durable, attractive furniture for homes and offices</w:t>
            </w:r>
          </w:p>
        </w:tc>
        <w:tc>
          <w:tcPr>
            <w:tcW w:w="2194"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In groups, learners are guided to:- Allow first coat to dry (12-18 hours)- Sand lightly with fine-grit sandpaper- Wipe dust and apply second coat- Clean workspace and brushes- Discuss importance of surface preparation for finishes</w:t>
            </w:r>
          </w:p>
        </w:tc>
        <w:tc>
          <w:tcPr>
            <w:tcW w:w="177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How does the quality of surface preparation affect the durability of the finish?</w:t>
            </w:r>
          </w:p>
        </w:tc>
        <w:tc>
          <w:tcPr>
            <w:tcW w:w="183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MTP Woodwork Learner's Book pg. 113- Clear varnish- Fine sandpaper- Paintbrush- Clean cloth</w:t>
            </w:r>
          </w:p>
        </w:tc>
        <w:tc>
          <w:tcPr>
            <w:tcW w:w="1559"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Observation- Practical assessment</w:t>
            </w:r>
          </w:p>
        </w:tc>
        <w:tc>
          <w:tcPr>
            <w:tcW w:w="1349" w:type="dxa"/>
            <w:hideMark/>
          </w:tcPr>
          <w:p w:rsidR="00B05E8C" w:rsidRPr="00B05E8C" w:rsidRDefault="00B05E8C" w:rsidP="00B05E8C">
            <w:pPr>
              <w:rPr>
                <w:rFonts w:ascii="Times New Roman" w:eastAsia="Times New Roman" w:hAnsi="Times New Roman" w:cs="Times New Roman"/>
                <w:sz w:val="24"/>
                <w:szCs w:val="24"/>
              </w:rPr>
            </w:pPr>
          </w:p>
        </w:tc>
      </w:tr>
      <w:tr w:rsidR="00D21381" w:rsidRPr="00B05E8C" w:rsidTr="00D21381">
        <w:tc>
          <w:tcPr>
            <w:tcW w:w="80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2</w:t>
            </w:r>
          </w:p>
        </w:tc>
        <w:tc>
          <w:tcPr>
            <w:tcW w:w="92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4</w:t>
            </w:r>
          </w:p>
        </w:tc>
        <w:tc>
          <w:tcPr>
            <w:tcW w:w="1237"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Wood Processes and Products</w:t>
            </w:r>
          </w:p>
        </w:tc>
        <w:tc>
          <w:tcPr>
            <w:tcW w:w="2222"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xml:space="preserve">Project - Furniture Item - Planning and </w:t>
            </w:r>
            <w:proofErr w:type="spellStart"/>
            <w:r w:rsidRPr="00B05E8C">
              <w:rPr>
                <w:rFonts w:ascii="Times New Roman" w:eastAsia="Times New Roman" w:hAnsi="Times New Roman" w:cs="Times New Roman"/>
                <w:sz w:val="24"/>
                <w:szCs w:val="24"/>
              </w:rPr>
              <w:t>preparationProject</w:t>
            </w:r>
            <w:proofErr w:type="spellEnd"/>
            <w:r w:rsidRPr="00B05E8C">
              <w:rPr>
                <w:rFonts w:ascii="Times New Roman" w:eastAsia="Times New Roman" w:hAnsi="Times New Roman" w:cs="Times New Roman"/>
                <w:sz w:val="24"/>
                <w:szCs w:val="24"/>
              </w:rPr>
              <w:t xml:space="preserve"> - Furniture Item - </w:t>
            </w:r>
            <w:r w:rsidRPr="00B05E8C">
              <w:rPr>
                <w:rFonts w:ascii="Times New Roman" w:eastAsia="Times New Roman" w:hAnsi="Times New Roman" w:cs="Times New Roman"/>
                <w:sz w:val="24"/>
                <w:szCs w:val="24"/>
              </w:rPr>
              <w:lastRenderedPageBreak/>
              <w:t>Material selection and marking</w:t>
            </w:r>
          </w:p>
        </w:tc>
        <w:tc>
          <w:tcPr>
            <w:tcW w:w="231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lastRenderedPageBreak/>
              <w:t xml:space="preserve">By the end of the lesson, the learner should be able to:- Discuss the procedure for </w:t>
            </w:r>
            <w:r w:rsidRPr="00B05E8C">
              <w:rPr>
                <w:rFonts w:ascii="Times New Roman" w:eastAsia="Times New Roman" w:hAnsi="Times New Roman" w:cs="Times New Roman"/>
                <w:sz w:val="24"/>
                <w:szCs w:val="24"/>
              </w:rPr>
              <w:lastRenderedPageBreak/>
              <w:t>carrying out a furniture project- Prepare a cutting list for the furniture item- Connect project planning to efficient material use and cost saving in real carpentry work</w:t>
            </w:r>
          </w:p>
        </w:tc>
        <w:tc>
          <w:tcPr>
            <w:tcW w:w="2194"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lastRenderedPageBreak/>
              <w:t xml:space="preserve">In groups, learners are guided to:- Discuss procedure for making furniture (stool, bench, coffee </w:t>
            </w:r>
            <w:r w:rsidRPr="00B05E8C">
              <w:rPr>
                <w:rFonts w:ascii="Times New Roman" w:eastAsia="Times New Roman" w:hAnsi="Times New Roman" w:cs="Times New Roman"/>
                <w:sz w:val="24"/>
                <w:szCs w:val="24"/>
              </w:rPr>
              <w:lastRenderedPageBreak/>
              <w:t>table, chair, shoe rack, bedside cabinet, book rack)- Use internet to search for images and procedures- Prepare a cutting list showing item, quantity and dimensions- Draw a simple sketch of the furniture item</w:t>
            </w:r>
          </w:p>
        </w:tc>
        <w:tc>
          <w:tcPr>
            <w:tcW w:w="177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lastRenderedPageBreak/>
              <w:t>How do you prepare a cutting list for a furniture project?</w:t>
            </w:r>
          </w:p>
        </w:tc>
        <w:tc>
          <w:tcPr>
            <w:tcW w:w="183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xml:space="preserve">- MTP Woodwork Learner's Book pg. 115- Digital devices- </w:t>
            </w:r>
            <w:r w:rsidRPr="00B05E8C">
              <w:rPr>
                <w:rFonts w:ascii="Times New Roman" w:eastAsia="Times New Roman" w:hAnsi="Times New Roman" w:cs="Times New Roman"/>
                <w:sz w:val="24"/>
                <w:szCs w:val="24"/>
              </w:rPr>
              <w:lastRenderedPageBreak/>
              <w:t>Drawing materials- Reference books- MTP Woodwork Learner's Book pg. 116- Plywood- Timber pieces- Measuring tape- Pencil- Try square</w:t>
            </w:r>
          </w:p>
        </w:tc>
        <w:tc>
          <w:tcPr>
            <w:tcW w:w="1559"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lastRenderedPageBreak/>
              <w:t>- Written assignments- Sketches</w:t>
            </w:r>
          </w:p>
        </w:tc>
        <w:tc>
          <w:tcPr>
            <w:tcW w:w="1349" w:type="dxa"/>
            <w:hideMark/>
          </w:tcPr>
          <w:p w:rsidR="00B05E8C" w:rsidRPr="00B05E8C" w:rsidRDefault="00B05E8C" w:rsidP="00B05E8C">
            <w:pPr>
              <w:rPr>
                <w:rFonts w:ascii="Times New Roman" w:eastAsia="Times New Roman" w:hAnsi="Times New Roman" w:cs="Times New Roman"/>
                <w:sz w:val="24"/>
                <w:szCs w:val="24"/>
              </w:rPr>
            </w:pPr>
          </w:p>
        </w:tc>
      </w:tr>
      <w:tr w:rsidR="00D21381" w:rsidRPr="00B05E8C" w:rsidTr="00D21381">
        <w:tc>
          <w:tcPr>
            <w:tcW w:w="80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lastRenderedPageBreak/>
              <w:t>2</w:t>
            </w:r>
          </w:p>
        </w:tc>
        <w:tc>
          <w:tcPr>
            <w:tcW w:w="923"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5</w:t>
            </w:r>
          </w:p>
        </w:tc>
        <w:tc>
          <w:tcPr>
            <w:tcW w:w="1237"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Wood Processes and Products</w:t>
            </w:r>
          </w:p>
        </w:tc>
        <w:tc>
          <w:tcPr>
            <w:tcW w:w="2222"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Project - Furniture Item - Cutting components</w:t>
            </w:r>
          </w:p>
        </w:tc>
        <w:tc>
          <w:tcPr>
            <w:tcW w:w="231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By the end of the lesson, the learner should be able to:- Cut the main top/seat piece to size- Cut leg pieces to required dimensions- Connect safe cutting techniques to preventing injuries and achieving accurate components</w:t>
            </w:r>
          </w:p>
        </w:tc>
        <w:tc>
          <w:tcPr>
            <w:tcW w:w="2194"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In groups, learners are guided to:- Mark and cut the main piece (e.g., 900mm x 500mm for table top)- Mark and cut four leg pieces to size- Observe safety precautions when using handsaw- Check dimensions after cutting</w:t>
            </w:r>
          </w:p>
        </w:tc>
        <w:tc>
          <w:tcPr>
            <w:tcW w:w="177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What safety precautions must be observed when cutting timber?</w:t>
            </w:r>
          </w:p>
        </w:tc>
        <w:tc>
          <w:tcPr>
            <w:tcW w:w="1831"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xml:space="preserve">- MTP Woodwork Learner's Book pg. 117- Handsaw- </w:t>
            </w:r>
            <w:proofErr w:type="spellStart"/>
            <w:r w:rsidRPr="00B05E8C">
              <w:rPr>
                <w:rFonts w:ascii="Times New Roman" w:eastAsia="Times New Roman" w:hAnsi="Times New Roman" w:cs="Times New Roman"/>
                <w:sz w:val="24"/>
                <w:szCs w:val="24"/>
              </w:rPr>
              <w:t>Workpieces</w:t>
            </w:r>
            <w:proofErr w:type="spellEnd"/>
            <w:r w:rsidRPr="00B05E8C">
              <w:rPr>
                <w:rFonts w:ascii="Times New Roman" w:eastAsia="Times New Roman" w:hAnsi="Times New Roman" w:cs="Times New Roman"/>
                <w:sz w:val="24"/>
                <w:szCs w:val="24"/>
              </w:rPr>
              <w:t>- G-clamp- Measuring tape- Pencil</w:t>
            </w:r>
          </w:p>
        </w:tc>
        <w:tc>
          <w:tcPr>
            <w:tcW w:w="1559" w:type="dxa"/>
            <w:hideMark/>
          </w:tcPr>
          <w:p w:rsidR="00B05E8C" w:rsidRPr="00B05E8C" w:rsidRDefault="00B05E8C" w:rsidP="00B05E8C">
            <w:pPr>
              <w:rPr>
                <w:rFonts w:ascii="Times New Roman" w:eastAsia="Times New Roman" w:hAnsi="Times New Roman" w:cs="Times New Roman"/>
                <w:sz w:val="24"/>
                <w:szCs w:val="24"/>
              </w:rPr>
            </w:pPr>
            <w:r w:rsidRPr="00B05E8C">
              <w:rPr>
                <w:rFonts w:ascii="Times New Roman" w:eastAsia="Times New Roman" w:hAnsi="Times New Roman" w:cs="Times New Roman"/>
                <w:sz w:val="24"/>
                <w:szCs w:val="24"/>
              </w:rPr>
              <w:t>- Observation- Practical assessment</w:t>
            </w:r>
          </w:p>
        </w:tc>
        <w:tc>
          <w:tcPr>
            <w:tcW w:w="1349" w:type="dxa"/>
            <w:hideMark/>
          </w:tcPr>
          <w:p w:rsidR="00B05E8C" w:rsidRPr="00B05E8C" w:rsidRDefault="00B05E8C" w:rsidP="00B05E8C">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4A1484">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Week</w:t>
            </w:r>
          </w:p>
        </w:tc>
        <w:tc>
          <w:tcPr>
            <w:tcW w:w="0" w:type="auto"/>
            <w:hideMark/>
          </w:tcPr>
          <w:p w:rsidR="00D21381" w:rsidRPr="00D21381" w:rsidRDefault="00D21381" w:rsidP="004A1484">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Lesson</w:t>
            </w:r>
          </w:p>
        </w:tc>
        <w:tc>
          <w:tcPr>
            <w:tcW w:w="0" w:type="auto"/>
            <w:hideMark/>
          </w:tcPr>
          <w:p w:rsidR="00D21381" w:rsidRPr="00D21381" w:rsidRDefault="00D21381" w:rsidP="004A1484">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Strand</w:t>
            </w:r>
          </w:p>
        </w:tc>
        <w:tc>
          <w:tcPr>
            <w:tcW w:w="0" w:type="auto"/>
            <w:hideMark/>
          </w:tcPr>
          <w:p w:rsidR="00D21381" w:rsidRPr="00D21381" w:rsidRDefault="00D21381" w:rsidP="004A1484">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Sub-Strand</w:t>
            </w:r>
          </w:p>
        </w:tc>
        <w:tc>
          <w:tcPr>
            <w:tcW w:w="0" w:type="auto"/>
            <w:hideMark/>
          </w:tcPr>
          <w:p w:rsidR="00D21381" w:rsidRPr="00D21381" w:rsidRDefault="00D21381" w:rsidP="004A1484">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Lesson Learning Outcomes</w:t>
            </w:r>
          </w:p>
        </w:tc>
        <w:tc>
          <w:tcPr>
            <w:tcW w:w="0" w:type="auto"/>
            <w:hideMark/>
          </w:tcPr>
          <w:p w:rsidR="00D21381" w:rsidRPr="00D21381" w:rsidRDefault="00D21381" w:rsidP="004A1484">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Learning Experiences</w:t>
            </w:r>
          </w:p>
        </w:tc>
        <w:tc>
          <w:tcPr>
            <w:tcW w:w="0" w:type="auto"/>
            <w:hideMark/>
          </w:tcPr>
          <w:p w:rsidR="00D21381" w:rsidRPr="00D21381" w:rsidRDefault="00D21381" w:rsidP="004A1484">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Key Inquiry Question(s)</w:t>
            </w:r>
          </w:p>
        </w:tc>
        <w:tc>
          <w:tcPr>
            <w:tcW w:w="0" w:type="auto"/>
            <w:hideMark/>
          </w:tcPr>
          <w:p w:rsidR="00D21381" w:rsidRPr="00D21381" w:rsidRDefault="00D21381" w:rsidP="004A1484">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Learning Resources</w:t>
            </w:r>
          </w:p>
        </w:tc>
        <w:tc>
          <w:tcPr>
            <w:tcW w:w="0" w:type="auto"/>
            <w:hideMark/>
          </w:tcPr>
          <w:p w:rsidR="00D21381" w:rsidRPr="00D21381" w:rsidRDefault="00D21381" w:rsidP="004A1484">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Assessment Methods</w:t>
            </w:r>
          </w:p>
        </w:tc>
        <w:tc>
          <w:tcPr>
            <w:tcW w:w="0" w:type="auto"/>
            <w:hideMark/>
          </w:tcPr>
          <w:p w:rsidR="00D21381" w:rsidRPr="00D21381" w:rsidRDefault="00D21381" w:rsidP="004A1484">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Reflections</w:t>
            </w:r>
          </w:p>
        </w:tc>
      </w:tr>
      <w:tr w:rsidR="00D21381" w:rsidRPr="00D21381" w:rsidTr="00D21381">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3</w:t>
            </w:r>
          </w:p>
        </w:tc>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1</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Wood Processes and Products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Project – Furniture Item: Cutting Support Rails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Cut long support rails to size.• Cut short support rails to size.• Relate component consistency to proper assembly and furniture stability.</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In groups, learners are guided to:• Mark and cut two long support rails.• Mark and cut front, middle and back support rails.• Verify all pieces are cut to correct dimensions.• Trim cut </w:t>
            </w:r>
            <w:proofErr w:type="spellStart"/>
            <w:r w:rsidRPr="00D21381">
              <w:rPr>
                <w:rFonts w:ascii="Times New Roman" w:eastAsia="Times New Roman" w:hAnsi="Times New Roman" w:cs="Times New Roman"/>
                <w:sz w:val="24"/>
                <w:szCs w:val="24"/>
              </w:rPr>
              <w:t>workpieces</w:t>
            </w:r>
            <w:proofErr w:type="spellEnd"/>
            <w:r w:rsidRPr="00D21381">
              <w:rPr>
                <w:rFonts w:ascii="Times New Roman" w:eastAsia="Times New Roman" w:hAnsi="Times New Roman" w:cs="Times New Roman"/>
                <w:sz w:val="24"/>
                <w:szCs w:val="24"/>
              </w:rPr>
              <w:t xml:space="preserve"> using a bench plane where necessary.</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Why must support rails be cut to precise dimensions?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 MTP Woodwork Learner's Book Pg. 117• Handsaw• Bench plane• </w:t>
            </w:r>
            <w:proofErr w:type="spellStart"/>
            <w:r w:rsidRPr="00D21381">
              <w:rPr>
                <w:rFonts w:ascii="Times New Roman" w:eastAsia="Times New Roman" w:hAnsi="Times New Roman" w:cs="Times New Roman"/>
                <w:sz w:val="24"/>
                <w:szCs w:val="24"/>
              </w:rPr>
              <w:t>Workpieces</w:t>
            </w:r>
            <w:proofErr w:type="spellEnd"/>
            <w:r w:rsidRPr="00D21381">
              <w:rPr>
                <w:rFonts w:ascii="Times New Roman" w:eastAsia="Times New Roman" w:hAnsi="Times New Roman" w:cs="Times New Roman"/>
                <w:sz w:val="24"/>
                <w:szCs w:val="24"/>
              </w:rPr>
              <w:t>• Measuring tape</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Observation• Practical assessment</w:t>
            </w:r>
          </w:p>
        </w:tc>
        <w:tc>
          <w:tcPr>
            <w:tcW w:w="0" w:type="auto"/>
            <w:hideMark/>
          </w:tcPr>
          <w:p w:rsidR="00D21381" w:rsidRPr="00D21381" w:rsidRDefault="00D21381" w:rsidP="004A1484">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lastRenderedPageBreak/>
              <w:t>3</w:t>
            </w:r>
          </w:p>
        </w:tc>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2</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Wood Processes and Products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 xml:space="preserve">Project – Furniture Item: </w:t>
            </w:r>
            <w:proofErr w:type="spellStart"/>
            <w:r w:rsidRPr="00D21381">
              <w:rPr>
                <w:rFonts w:ascii="Times New Roman" w:eastAsia="Times New Roman" w:hAnsi="Times New Roman" w:cs="Times New Roman"/>
                <w:b/>
                <w:bCs/>
                <w:sz w:val="24"/>
                <w:szCs w:val="24"/>
              </w:rPr>
              <w:t>Planing</w:t>
            </w:r>
            <w:proofErr w:type="spellEnd"/>
            <w:r w:rsidRPr="00D21381">
              <w:rPr>
                <w:rFonts w:ascii="Times New Roman" w:eastAsia="Times New Roman" w:hAnsi="Times New Roman" w:cs="Times New Roman"/>
                <w:b/>
                <w:bCs/>
                <w:sz w:val="24"/>
                <w:szCs w:val="24"/>
              </w:rPr>
              <w:t xml:space="preserve"> and Preparing Components; Marking and Cutting Joints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Plane all components to a smooth finish.• Square edges of components.• Connect proper preparation to achieving professional-quality furniture.</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Use a bench plane to smooth all cut surfaces.• Square edges using a try square as a guide.• Check that all pieces fit together properly.• Arrange pieces in position for assembly.</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Why is </w:t>
            </w:r>
            <w:proofErr w:type="spellStart"/>
            <w:r w:rsidRPr="00D21381">
              <w:rPr>
                <w:rFonts w:ascii="Times New Roman" w:eastAsia="Times New Roman" w:hAnsi="Times New Roman" w:cs="Times New Roman"/>
                <w:sz w:val="24"/>
                <w:szCs w:val="24"/>
              </w:rPr>
              <w:t>planing</w:t>
            </w:r>
            <w:proofErr w:type="spellEnd"/>
            <w:r w:rsidRPr="00D21381">
              <w:rPr>
                <w:rFonts w:ascii="Times New Roman" w:eastAsia="Times New Roman" w:hAnsi="Times New Roman" w:cs="Times New Roman"/>
                <w:sz w:val="24"/>
                <w:szCs w:val="24"/>
              </w:rPr>
              <w:t xml:space="preserve"> necessary after cutting?</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 MTP Woodwork Learner's Book Pg. 118• Bench plane• Try square• </w:t>
            </w:r>
            <w:proofErr w:type="spellStart"/>
            <w:r w:rsidRPr="00D21381">
              <w:rPr>
                <w:rFonts w:ascii="Times New Roman" w:eastAsia="Times New Roman" w:hAnsi="Times New Roman" w:cs="Times New Roman"/>
                <w:sz w:val="24"/>
                <w:szCs w:val="24"/>
              </w:rPr>
              <w:t>Workpieces</w:t>
            </w:r>
            <w:proofErr w:type="spellEnd"/>
            <w:r w:rsidRPr="00D21381">
              <w:rPr>
                <w:rFonts w:ascii="Times New Roman" w:eastAsia="Times New Roman" w:hAnsi="Times New Roman" w:cs="Times New Roman"/>
                <w:sz w:val="24"/>
                <w:szCs w:val="24"/>
              </w:rPr>
              <w:t>• Workbench• Marking gauge• Tenon saw• Chisel</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Observation• Practical assessment</w:t>
            </w:r>
          </w:p>
        </w:tc>
        <w:tc>
          <w:tcPr>
            <w:tcW w:w="0" w:type="auto"/>
            <w:hideMark/>
          </w:tcPr>
          <w:p w:rsidR="00D21381" w:rsidRPr="00D21381" w:rsidRDefault="00D21381" w:rsidP="004A1484">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3</w:t>
            </w:r>
          </w:p>
        </w:tc>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3</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Wood Processes and Products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Project – Furniture Item: Frame Assembly</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Arrange cut pieces in correct positions.• Assemble the frame structure.• Connect assembly sequence to furniture stability and alignment.</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Arrange cut pieces into a rectangle on the floor.• Nail the frame corners temporarily.• Apply wood glue to the frame joints.• Check that the frame is square before the glue sets.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What is the correct sequence for assembling a furniture frame?</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 MTP Woodwork Learner's Book Pg. 118• Wood glue• Nails• Hammer• Try square• </w:t>
            </w:r>
            <w:proofErr w:type="spellStart"/>
            <w:r w:rsidRPr="00D21381">
              <w:rPr>
                <w:rFonts w:ascii="Times New Roman" w:eastAsia="Times New Roman" w:hAnsi="Times New Roman" w:cs="Times New Roman"/>
                <w:sz w:val="24"/>
                <w:szCs w:val="24"/>
              </w:rPr>
              <w:t>Workpieces</w:t>
            </w:r>
            <w:proofErr w:type="spellEnd"/>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Observation• Practical assessment</w:t>
            </w:r>
          </w:p>
        </w:tc>
        <w:tc>
          <w:tcPr>
            <w:tcW w:w="0" w:type="auto"/>
            <w:hideMark/>
          </w:tcPr>
          <w:p w:rsidR="00D21381" w:rsidRPr="00D21381" w:rsidRDefault="00D21381" w:rsidP="004A1484">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3</w:t>
            </w:r>
          </w:p>
        </w:tc>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4</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Wood Processes and Products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Project – Furniture Item: Attaching Legs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Position legs correctly on the frame.• Secure legs using screws.• Relate proper leg attachment to furniture stability and balance.</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In groups, learners are guided to:• Place the frame on the top piece and position the legs.• Ensure the legs are at right angles to the </w:t>
            </w:r>
            <w:proofErr w:type="spellStart"/>
            <w:r w:rsidRPr="00D21381">
              <w:rPr>
                <w:rFonts w:ascii="Times New Roman" w:eastAsia="Times New Roman" w:hAnsi="Times New Roman" w:cs="Times New Roman"/>
                <w:sz w:val="24"/>
                <w:szCs w:val="24"/>
              </w:rPr>
              <w:t>workpiece</w:t>
            </w:r>
            <w:proofErr w:type="spellEnd"/>
            <w:r w:rsidRPr="00D21381">
              <w:rPr>
                <w:rFonts w:ascii="Times New Roman" w:eastAsia="Times New Roman" w:hAnsi="Times New Roman" w:cs="Times New Roman"/>
                <w:sz w:val="24"/>
                <w:szCs w:val="24"/>
              </w:rPr>
              <w:t>.• Drill pilot holes for screws.• Drive screws to secure the legs.• Check that the legs are level.</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do you ensure furniture legs are attached at the correct angle?</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 MTP Woodwork Learner's Book Pg. 119• Brace and bits• Screws• Screwdriver• Try square• </w:t>
            </w:r>
            <w:proofErr w:type="spellStart"/>
            <w:r w:rsidRPr="00D21381">
              <w:rPr>
                <w:rFonts w:ascii="Times New Roman" w:eastAsia="Times New Roman" w:hAnsi="Times New Roman" w:cs="Times New Roman"/>
                <w:sz w:val="24"/>
                <w:szCs w:val="24"/>
              </w:rPr>
              <w:t>Workpieces</w:t>
            </w:r>
            <w:proofErr w:type="spellEnd"/>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Observation• Practical assessment</w:t>
            </w:r>
          </w:p>
        </w:tc>
        <w:tc>
          <w:tcPr>
            <w:tcW w:w="0" w:type="auto"/>
            <w:hideMark/>
          </w:tcPr>
          <w:p w:rsidR="00D21381" w:rsidRPr="00D21381" w:rsidRDefault="00D21381" w:rsidP="004A1484">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3</w:t>
            </w:r>
          </w:p>
        </w:tc>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5</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Wood Processes and </w:t>
            </w:r>
            <w:r w:rsidRPr="00D21381">
              <w:rPr>
                <w:rFonts w:ascii="Times New Roman" w:eastAsia="Times New Roman" w:hAnsi="Times New Roman" w:cs="Times New Roman"/>
                <w:sz w:val="24"/>
                <w:szCs w:val="24"/>
              </w:rPr>
              <w:lastRenderedPageBreak/>
              <w:t>Products; Related Drawings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lastRenderedPageBreak/>
              <w:t xml:space="preserve">Project – Furniture Item: Final Assembly </w:t>
            </w:r>
            <w:r w:rsidRPr="00D21381">
              <w:rPr>
                <w:rFonts w:ascii="Times New Roman" w:eastAsia="Times New Roman" w:hAnsi="Times New Roman" w:cs="Times New Roman"/>
                <w:b/>
                <w:bCs/>
                <w:sz w:val="24"/>
                <w:szCs w:val="24"/>
              </w:rPr>
              <w:lastRenderedPageBreak/>
              <w:t>and Sanding; Drawing and Sketching – Introduction to Pictorial Drawings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xml:space="preserve">By the end of the lesson, the learner should be able to:• </w:t>
            </w:r>
            <w:r w:rsidRPr="00D21381">
              <w:rPr>
                <w:rFonts w:ascii="Times New Roman" w:eastAsia="Times New Roman" w:hAnsi="Times New Roman" w:cs="Times New Roman"/>
                <w:sz w:val="24"/>
                <w:szCs w:val="24"/>
              </w:rPr>
              <w:lastRenderedPageBreak/>
              <w:t>Complete final assembly of the furniture item.• Sand all surfaces to a smooth finish.• Connect quality finishing to customer satisfaction and furniture value.</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xml:space="preserve">In groups, learners are guided to:• Complete any </w:t>
            </w:r>
            <w:r w:rsidRPr="00D21381">
              <w:rPr>
                <w:rFonts w:ascii="Times New Roman" w:eastAsia="Times New Roman" w:hAnsi="Times New Roman" w:cs="Times New Roman"/>
                <w:sz w:val="24"/>
                <w:szCs w:val="24"/>
              </w:rPr>
              <w:lastRenderedPageBreak/>
              <w:t>remaining assembly steps.• Smooth the entire surface using fine-grit sandpaper.• Sand all edges to remove sharp corners.• Check for any loose joints and tighten them.• Introduce pictorial drawings using digital devices and drawing samples.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Why is sanding important as a final step?</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 MTP Woodwork Learner's Book </w:t>
            </w:r>
            <w:r w:rsidRPr="00D21381">
              <w:rPr>
                <w:rFonts w:ascii="Times New Roman" w:eastAsia="Times New Roman" w:hAnsi="Times New Roman" w:cs="Times New Roman"/>
                <w:sz w:val="24"/>
                <w:szCs w:val="24"/>
              </w:rPr>
              <w:lastRenderedPageBreak/>
              <w:t>Pg. 120–121• Sandpaper (fine grit)• Screwdriver• Clean cloth• Completed furniture• Digital devices• Drawing samples• Sketching examples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xml:space="preserve">• Observation• </w:t>
            </w:r>
            <w:r w:rsidRPr="00D21381">
              <w:rPr>
                <w:rFonts w:ascii="Times New Roman" w:eastAsia="Times New Roman" w:hAnsi="Times New Roman" w:cs="Times New Roman"/>
                <w:sz w:val="24"/>
                <w:szCs w:val="24"/>
              </w:rPr>
              <w:lastRenderedPageBreak/>
              <w:t>Practical assessment</w:t>
            </w:r>
          </w:p>
        </w:tc>
        <w:tc>
          <w:tcPr>
            <w:tcW w:w="0" w:type="auto"/>
            <w:hideMark/>
          </w:tcPr>
          <w:p w:rsidR="00D21381" w:rsidRPr="00D21381" w:rsidRDefault="00D21381" w:rsidP="004A1484">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lastRenderedPageBreak/>
              <w:t>4</w:t>
            </w:r>
          </w:p>
        </w:tc>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1</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Isometric Drawing</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Identify isometric drawing as a type of pictorial drawing.• Describe the characteristics of isometric drawings.• Connect isometric drawing skills to furniture manufacturing and carpentry workshops.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Use digital devices to search for isometric drawings.• Discuss the characteristics of isometric drawings.• Identify isometric drawings from given samples.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does an isometric drawing represent three dimensions of an object?</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121• Digital devices• Isometric drawing samples• Charts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Oral questions• Observation• Checklist</w:t>
            </w:r>
          </w:p>
        </w:tc>
        <w:tc>
          <w:tcPr>
            <w:tcW w:w="0" w:type="auto"/>
            <w:hideMark/>
          </w:tcPr>
          <w:p w:rsidR="00D21381" w:rsidRPr="00D21381" w:rsidRDefault="00D21381" w:rsidP="004A1484">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4</w:t>
            </w:r>
          </w:p>
        </w:tc>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2</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Oblique Drawing; Cabinet Oblique Drawing</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By the end of the lesson, the learner should be able to:• Identify oblique drawing as a type of pictorial drawing.• Explain the characteristics of oblique drawings.• Recognize how oblique drawings are used in furniture </w:t>
            </w:r>
            <w:r w:rsidRPr="00D21381">
              <w:rPr>
                <w:rFonts w:ascii="Times New Roman" w:eastAsia="Times New Roman" w:hAnsi="Times New Roman" w:cs="Times New Roman"/>
                <w:sz w:val="24"/>
                <w:szCs w:val="24"/>
              </w:rPr>
              <w:lastRenderedPageBreak/>
              <w:t>catalogues and workshop manuals.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In groups, learners are guided to:• Discuss the characteristics of oblique drawings.• Compare oblique drawings with isometric drawings.• Identify oblique drawings from given pictures.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is an oblique drawing different from an isometric drawing?</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 MTP Woodwork Learner's Book Pg. 121–122• Digital devices• Oblique drawing samples• Reference books• Cabinet oblique samples• </w:t>
            </w:r>
            <w:r w:rsidRPr="00D21381">
              <w:rPr>
                <w:rFonts w:ascii="Times New Roman" w:eastAsia="Times New Roman" w:hAnsi="Times New Roman" w:cs="Times New Roman"/>
                <w:sz w:val="24"/>
                <w:szCs w:val="24"/>
              </w:rPr>
              <w:lastRenderedPageBreak/>
              <w:t>Drawing instruments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Oral questions• Observation• Written test</w:t>
            </w:r>
          </w:p>
        </w:tc>
        <w:tc>
          <w:tcPr>
            <w:tcW w:w="0" w:type="auto"/>
            <w:hideMark/>
          </w:tcPr>
          <w:p w:rsidR="00D21381" w:rsidRPr="00D21381" w:rsidRDefault="00D21381" w:rsidP="004A1484">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lastRenderedPageBreak/>
              <w:t>4</w:t>
            </w:r>
          </w:p>
        </w:tc>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3</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Cavalier Oblique Drawing</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Identify cavalier oblique as a type of oblique drawing.• Compare cavalier and cabinet oblique drawings.• Apply cavalier oblique drawing knowledge to simple workshop projects.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Study pictures of cavalier oblique drawings.• Discuss how depth measurement differs from cabinet oblique drawing.• Sketch diagrams comparing both oblique types.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does depth measurement in cavalier oblique differ from cabinet oblique drawing?</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122• Digital devices• Cavalier oblique samples• Drawing paper</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Observation• Practical work• Checklist</w:t>
            </w:r>
          </w:p>
        </w:tc>
        <w:tc>
          <w:tcPr>
            <w:tcW w:w="0" w:type="auto"/>
            <w:hideMark/>
          </w:tcPr>
          <w:p w:rsidR="00D21381" w:rsidRPr="00D21381" w:rsidRDefault="00D21381" w:rsidP="004A1484">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4</w:t>
            </w:r>
          </w:p>
        </w:tc>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4</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Perspective Drawing</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Identify perspective drawing as a type of pictorial drawing.• Explain why perspective drawings appear realistic.• Relate perspective drawing to architectural presentations and interior design displays.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Use digital devices to search for perspective drawings.• Discuss the characteristics of perspective drawings.• Compare perspective drawings with isometric and oblique drawings.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What makes perspective drawings look more realistic than other pictorial drawings?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121• Digital devices• Perspective drawing samples• Charts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Oral questions• Observation• Written assignments</w:t>
            </w:r>
          </w:p>
        </w:tc>
        <w:tc>
          <w:tcPr>
            <w:tcW w:w="0" w:type="auto"/>
            <w:hideMark/>
          </w:tcPr>
          <w:p w:rsidR="00D21381" w:rsidRPr="00D21381" w:rsidRDefault="00D21381" w:rsidP="004A1484">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4</w:t>
            </w:r>
          </w:p>
        </w:tc>
        <w:tc>
          <w:tcPr>
            <w:tcW w:w="0" w:type="auto"/>
            <w:hideMark/>
          </w:tcPr>
          <w:p w:rsidR="00D21381" w:rsidRPr="00D21381" w:rsidRDefault="00D21381" w:rsidP="004A1484">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5</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Comparing Pictorial Drawings; Isometric Axes Construction</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By the end of the lesson, the learner should be able to:• Compare the three types of pictorial drawings.• Select the most appropriate drawing type for different purposes.• Apply knowledge of </w:t>
            </w:r>
            <w:r w:rsidRPr="00D21381">
              <w:rPr>
                <w:rFonts w:ascii="Times New Roman" w:eastAsia="Times New Roman" w:hAnsi="Times New Roman" w:cs="Times New Roman"/>
                <w:sz w:val="24"/>
                <w:szCs w:val="24"/>
              </w:rPr>
              <w:lastRenderedPageBreak/>
              <w:t>pictorial drawings to choosing suitable presentation methods for client proposals.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xml:space="preserve">In groups, learners are guided to:• Match drawing types with their correct descriptions.• Discuss which drawing type is most useful for carpenters.• Present findings in class.• </w:t>
            </w:r>
            <w:r w:rsidRPr="00D21381">
              <w:rPr>
                <w:rFonts w:ascii="Times New Roman" w:eastAsia="Times New Roman" w:hAnsi="Times New Roman" w:cs="Times New Roman"/>
                <w:sz w:val="24"/>
                <w:szCs w:val="24"/>
              </w:rPr>
              <w:lastRenderedPageBreak/>
              <w:t>Construct isometric axes using drawing instruments.</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Which type of pictorial drawing would a carpenter find most useful when constructing furniture?</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 MTP Woodwork Learner's Book Pg. 123–124• Drawing samples• Charts• Reference materials• Set squares• </w:t>
            </w:r>
            <w:r w:rsidRPr="00D21381">
              <w:rPr>
                <w:rFonts w:ascii="Times New Roman" w:eastAsia="Times New Roman" w:hAnsi="Times New Roman" w:cs="Times New Roman"/>
                <w:sz w:val="24"/>
                <w:szCs w:val="24"/>
              </w:rPr>
              <w:lastRenderedPageBreak/>
              <w:t>Protractor• Ruler• Drawing paper• Pencil</w:t>
            </w:r>
          </w:p>
        </w:tc>
        <w:tc>
          <w:tcPr>
            <w:tcW w:w="0" w:type="auto"/>
            <w:hideMark/>
          </w:tcPr>
          <w:p w:rsidR="00D21381" w:rsidRPr="00D21381" w:rsidRDefault="00D21381" w:rsidP="004A1484">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Written test• Oral questions• Observation</w:t>
            </w:r>
          </w:p>
        </w:tc>
        <w:tc>
          <w:tcPr>
            <w:tcW w:w="0" w:type="auto"/>
            <w:hideMark/>
          </w:tcPr>
          <w:p w:rsidR="00D21381" w:rsidRPr="00D21381" w:rsidRDefault="00D21381" w:rsidP="004A1484">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lastRenderedPageBreak/>
              <w:t>Week</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Lesson</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Strand</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Sub-Strand</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Lesson Learning Outcomes</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Learning Experiences</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Key Inquiry Question(s)</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Learning Resources</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Assessment Methods</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Reflections</w:t>
            </w: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5</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1</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Drawing Rectangular Blocks in Isometric</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Mark off measurements on isometric axes.• Draw vertical lines at marked points.• Relate accurate measurement skills to quality control in furniture production.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Mark off length, width and height on isometric axes.• Draw vertical lines at points B and C.• Practice measuring and marking dimensions accurately.</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do you transfer measurements onto isometric axes?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124• Set squares• Ruler• Pencil• Plain paper• Sharpener</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Practical work• Observation• Rubrics</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5</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2</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Completing Isometric Rectangular Objects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Draw lines parallel to the isometric axes.• Complete a rectangular object in isometric projection.• Apply isometric drawing skills to visualizing wooden blocks and components used in joinery.</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Draw lines parallel to AB and AC from point D.• Draw lines parallel to DE and DF to complete the shape.• Draw the correct shape with thick continuous lines.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do you complete a rectangular object in isometric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125• Set squares• Ruler• Pencil• Plain paper• Eraser</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Practical work• Observation• Checklist</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5</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3</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Completing Isometric Rectangular Objects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By the end of the lesson, the learner should be able to:• Draw lines parallel to the isometric axes.• Complete a rectangular object in </w:t>
            </w:r>
            <w:r w:rsidRPr="00D21381">
              <w:rPr>
                <w:rFonts w:ascii="Times New Roman" w:eastAsia="Times New Roman" w:hAnsi="Times New Roman" w:cs="Times New Roman"/>
                <w:sz w:val="24"/>
                <w:szCs w:val="24"/>
              </w:rPr>
              <w:lastRenderedPageBreak/>
              <w:t>isometric projection.• Apply isometric drawing skills to visualizing wooden blocks and components used in joinery.</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xml:space="preserve">In groups, learners are guided to:• Draw lines parallel to AB and AC from point D.• Draw lines parallel to DE and DF to complete the </w:t>
            </w:r>
            <w:r w:rsidRPr="00D21381">
              <w:rPr>
                <w:rFonts w:ascii="Times New Roman" w:eastAsia="Times New Roman" w:hAnsi="Times New Roman" w:cs="Times New Roman"/>
                <w:sz w:val="24"/>
                <w:szCs w:val="24"/>
              </w:rPr>
              <w:lastRenderedPageBreak/>
              <w:t>shape.• Draw the correct shape with thick continuous lines.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How do you complete a rectangular object in isometric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125• Set squares• Ruler• Pencil• Plain paper• Eraser</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Practical work• Observation• Checklist</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lastRenderedPageBreak/>
              <w:t>5</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4</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Isometric Drawing of Wooden Blocks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Draw a wooden block with specific dimensions in isometric projection.• Apply all steps of isometric drawing systematically.• Connect isometric drawing practice to workshop planning for making stools, tables and shelves.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Draw a 60 mm × 35 mm × 3 mm wooden block in isometric view.• Follow all steps from axes construction to completion.• Present completed work in class.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do you draw a wooden block with specific measurements in isometric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126• Set squares• Protractor• Ruler• Plain paper• Pencil</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Practical work• Rubrics• Observation</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5</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5</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Isometric Drawing of Complex Shapes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Draw stepped or L-shaped objects in isometric projection.• Apply construction lines correctly.• Relate complex isometric drawing to designing furniture items with multiple levels such as stepped stools or tiered shelves.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Watch video clips on drawing complex isometric shapes.• Practice drawing stepped blocks in isometric.• Use construction lines to build complex shapes.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do you draw complex shapes like stepped blocks in isometric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126• Digital devices• Set squares• Ruler• Drawing paper</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Practical work• Observation• Checklist</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6</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1</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 xml:space="preserve">Drawing and Sketching – </w:t>
            </w:r>
            <w:r w:rsidRPr="00D21381">
              <w:rPr>
                <w:rFonts w:ascii="Times New Roman" w:eastAsia="Times New Roman" w:hAnsi="Times New Roman" w:cs="Times New Roman"/>
                <w:b/>
                <w:bCs/>
                <w:sz w:val="24"/>
                <w:szCs w:val="24"/>
              </w:rPr>
              <w:lastRenderedPageBreak/>
              <w:t>Introduction to Orthographic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xml:space="preserve">By the end of the lesson, the learner </w:t>
            </w:r>
            <w:r w:rsidRPr="00D21381">
              <w:rPr>
                <w:rFonts w:ascii="Times New Roman" w:eastAsia="Times New Roman" w:hAnsi="Times New Roman" w:cs="Times New Roman"/>
                <w:sz w:val="24"/>
                <w:szCs w:val="24"/>
              </w:rPr>
              <w:lastRenderedPageBreak/>
              <w:t>should be able to:• Define orthographic projection.• Identify the views in orthographic projection.• Connect orthographic projection to technical drawings used in furniture workshops and construction sites.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xml:space="preserve">In groups, learners are guided to:• Study </w:t>
            </w:r>
            <w:r w:rsidRPr="00D21381">
              <w:rPr>
                <w:rFonts w:ascii="Times New Roman" w:eastAsia="Times New Roman" w:hAnsi="Times New Roman" w:cs="Times New Roman"/>
                <w:sz w:val="24"/>
                <w:szCs w:val="24"/>
              </w:rPr>
              <w:lastRenderedPageBreak/>
              <w:t>pictures comparing isometric and orthographic projection.• Identify and sketch the views shown in orthographic projection.• Discuss differences between isometric and orthographic views.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xml:space="preserve">What is the difference </w:t>
            </w:r>
            <w:r w:rsidRPr="00D21381">
              <w:rPr>
                <w:rFonts w:ascii="Times New Roman" w:eastAsia="Times New Roman" w:hAnsi="Times New Roman" w:cs="Times New Roman"/>
                <w:sz w:val="24"/>
                <w:szCs w:val="24"/>
              </w:rPr>
              <w:lastRenderedPageBreak/>
              <w:t>between isometric view and orthographic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xml:space="preserve">• MTP Woodwork </w:t>
            </w:r>
            <w:r w:rsidRPr="00D21381">
              <w:rPr>
                <w:rFonts w:ascii="Times New Roman" w:eastAsia="Times New Roman" w:hAnsi="Times New Roman" w:cs="Times New Roman"/>
                <w:sz w:val="24"/>
                <w:szCs w:val="24"/>
              </w:rPr>
              <w:lastRenderedPageBreak/>
              <w:t>Learner's Book Pg. 127• Drawing samples• Charts• Digital devices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xml:space="preserve">• Oral questions• </w:t>
            </w:r>
            <w:r w:rsidRPr="00D21381">
              <w:rPr>
                <w:rFonts w:ascii="Times New Roman" w:eastAsia="Times New Roman" w:hAnsi="Times New Roman" w:cs="Times New Roman"/>
                <w:sz w:val="24"/>
                <w:szCs w:val="24"/>
              </w:rPr>
              <w:lastRenderedPageBreak/>
              <w:t>Observation• Written test</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lastRenderedPageBreak/>
              <w:t>6</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2</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Introduction to Orthographic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Define orthographic projection.• Identify the views in orthographic projection.• Connect orthographic projection to technical drawings used in furniture workshops and construction sites.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Study pictures comparing isometric and orthographic projection.• Identify and sketch the views shown in orthographic projection.• Discuss differences between isometric and orthographic views.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What is the difference between isometric view and orthographic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127• Drawing samples• Charts• Digital devices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Oral questions• Observation• Written test</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6</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3</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Setting Up Orthographic Axes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By the end of the lesson, the learner should be able to:• Draw vertical and horizontal axes for orthographic projection.• Construct a 45° projection line.• Relate orthographic setup to standard drafting practices used in professional </w:t>
            </w:r>
            <w:r w:rsidRPr="00D21381">
              <w:rPr>
                <w:rFonts w:ascii="Times New Roman" w:eastAsia="Times New Roman" w:hAnsi="Times New Roman" w:cs="Times New Roman"/>
                <w:sz w:val="24"/>
                <w:szCs w:val="24"/>
              </w:rPr>
              <w:lastRenderedPageBreak/>
              <w:t>woodworking industries.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In groups, learners are guided to:• Draw vertical and horizontal axes to intersect.• Draw a 45° projection line from the intersection.• Draw parallel horizontal and vertical axes.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do you set up axes for orthographic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128• Set squares• Protractor• Ruler• Plain paper• Pencil</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Practical work• Observation• Checklist</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lastRenderedPageBreak/>
              <w:t>6</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4</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Placement of Views in Orthographic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Determine correct placement of views in first-angle projection.• Label orthographic diagrams correctly.• Apply view placement knowledge to reading and interpreting furniture assembly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Add spacing to vertical and horizontal lines.• Determine placement of the front view, side view and plan.• Label the diagram showing the positions of the views.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are views positioned in first-angle orthographic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128• Set squares• Ruler• Drawing paper• Reference materials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Practical work• Observation• Written test</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6</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5</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Placement of Views in Orthographic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Determine correct placement of views in first-angle projection.• Label orthographic diagrams correctly.• Apply view placement knowledge to reading and interpreting furniture assembly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Add spacing to vertical and horizontal lines.• Determine placement of the front view, side view and plan.• Label the diagram showing the positions of the views.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are views positioned in first-angle orthographic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128• Set squares• Ruler• Drawing paper• Reference materials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Practical work• Observation• Written test</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Week</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Lesson</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Strand</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Sub-Strand</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Lesson Learning Outcomes</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Learning Experiences</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Key Inquiry Question(s)</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Learning Resources</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Assessment Methods</w:t>
            </w:r>
          </w:p>
        </w:tc>
        <w:tc>
          <w:tcPr>
            <w:tcW w:w="0" w:type="auto"/>
            <w:hideMark/>
          </w:tcPr>
          <w:p w:rsidR="00D21381" w:rsidRPr="00D21381" w:rsidRDefault="00D21381" w:rsidP="00D21381">
            <w:pPr>
              <w:jc w:val="center"/>
              <w:rPr>
                <w:rFonts w:ascii="Times New Roman" w:eastAsia="Times New Roman" w:hAnsi="Times New Roman" w:cs="Times New Roman"/>
                <w:b/>
                <w:bCs/>
                <w:sz w:val="24"/>
                <w:szCs w:val="24"/>
              </w:rPr>
            </w:pPr>
            <w:r w:rsidRPr="00D21381">
              <w:rPr>
                <w:rFonts w:ascii="Times New Roman" w:eastAsia="Times New Roman" w:hAnsi="Times New Roman" w:cs="Times New Roman"/>
                <w:b/>
                <w:bCs/>
                <w:sz w:val="24"/>
                <w:szCs w:val="24"/>
              </w:rPr>
              <w:t>Reflections</w:t>
            </w: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7</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1</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Drawing the Front View</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By the end of the lesson, the learner should be able to:• Draw the front view of an object from an </w:t>
            </w:r>
            <w:r w:rsidRPr="00D21381">
              <w:rPr>
                <w:rFonts w:ascii="Times New Roman" w:eastAsia="Times New Roman" w:hAnsi="Times New Roman" w:cs="Times New Roman"/>
                <w:sz w:val="24"/>
                <w:szCs w:val="24"/>
              </w:rPr>
              <w:lastRenderedPageBreak/>
              <w:t>isometric drawing.• Measure and mark dimensions accurately.• Connect front view drawing to creating working drawings for workshop furniture projects.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xml:space="preserve">In groups, learners are guided to:• Measure dimensions from an isometric drawing.• Draw the </w:t>
            </w:r>
            <w:r w:rsidRPr="00D21381">
              <w:rPr>
                <w:rFonts w:ascii="Times New Roman" w:eastAsia="Times New Roman" w:hAnsi="Times New Roman" w:cs="Times New Roman"/>
                <w:sz w:val="24"/>
                <w:szCs w:val="24"/>
              </w:rPr>
              <w:lastRenderedPageBreak/>
              <w:t>front view with correct measurements.• Follow the stepped outline correctly.</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How do you draw the front view from an isometric drawing?</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 MTP Woodwork Learner's Book Pg. 129• Set squares• Ruler• </w:t>
            </w:r>
            <w:r w:rsidRPr="00D21381">
              <w:rPr>
                <w:rFonts w:ascii="Times New Roman" w:eastAsia="Times New Roman" w:hAnsi="Times New Roman" w:cs="Times New Roman"/>
                <w:sz w:val="24"/>
                <w:szCs w:val="24"/>
              </w:rPr>
              <w:lastRenderedPageBreak/>
              <w:t>Pencil• Plain paper• Isometric samples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Practical work• Rubrics• Observation</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lastRenderedPageBreak/>
              <w:t>7</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2</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Drawing the Plan (Top View)</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Project lines from the front view to draw the plan.• Draw the top view with correct dimensions.• Relate plan drawing to layout planning for workshop furniture arrangement.</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Project all vertical lines from the front view to the top view.• Draw the plan view looking vertically down on the object.• Show correct dimensions in the plan view.</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is the plan view obtained from the front view?</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130• Set squares• Ruler• Pencil• Drawing paper</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Practical work• Observation• Checklist</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7</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3</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Drawing the Plan (Top View)</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Project lines from the front view to draw the plan.• Draw the top view with correct dimensions.• Relate plan drawing to layout planning for workshop furniture arrangement.</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Project all vertical lines from the front view to the top view.• Draw the plan view looking vertically down on the object.• Show correct dimensions in the plan view.</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is the plan view obtained from the front view?</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130• Set squares• Ruler• Pencil• Drawing paper</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Practical work• Observation• Checklist</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7</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4</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Drawing the Side View (End Elevation)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By the end of the lesson, the learner should be able to:• Project lines to draw the side view.• Use </w:t>
            </w:r>
            <w:r w:rsidRPr="00D21381">
              <w:rPr>
                <w:rFonts w:ascii="Times New Roman" w:eastAsia="Times New Roman" w:hAnsi="Times New Roman" w:cs="Times New Roman"/>
                <w:sz w:val="24"/>
                <w:szCs w:val="24"/>
              </w:rPr>
              <w:lastRenderedPageBreak/>
              <w:t>the 45° projection line for projection.• Apply side view drawing skills to understanding how furniture appears from different angles.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xml:space="preserve">In groups, learners are guided to:• Draw faint horizontal lines from the front view to the side view </w:t>
            </w:r>
            <w:r w:rsidRPr="00D21381">
              <w:rPr>
                <w:rFonts w:ascii="Times New Roman" w:eastAsia="Times New Roman" w:hAnsi="Times New Roman" w:cs="Times New Roman"/>
                <w:sz w:val="24"/>
                <w:szCs w:val="24"/>
              </w:rPr>
              <w:lastRenderedPageBreak/>
              <w:t>area.• Project lines from the top view through the 45° projection line.• Complete the side view (end elevation).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How do you project the side view using the 45° projection line?</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 MTP Woodwork Learner's Book Pg. 130• Set squares• Ruler• </w:t>
            </w:r>
            <w:r w:rsidRPr="00D21381">
              <w:rPr>
                <w:rFonts w:ascii="Times New Roman" w:eastAsia="Times New Roman" w:hAnsi="Times New Roman" w:cs="Times New Roman"/>
                <w:sz w:val="24"/>
                <w:szCs w:val="24"/>
              </w:rPr>
              <w:lastRenderedPageBreak/>
              <w:t>Pencil• Plain paper</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 Practical work• Rubrics• Observation</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lastRenderedPageBreak/>
              <w:t>7</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5</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Completing Orthographic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Complete a full orthographic projection from an isometric drawing.• Include all three views with correct alignment.• Connect completed orthographic projections to production drawings used by carpenters and joiners.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Complete drawings of all three views.• Check alignment of all views.• Present the final orthographic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Why is it necessary to have multiple views in orthographic projection?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131• Set squares• Ruler• Pencil• Drawing paper• Eraser</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Practical work• Rubrics• Written test</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8</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1</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Introduction to Freehand Sketching</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Identify items suitable for freehand sketching.• Describe the steps of drawing freehand sketches.• Relate freehand sketching to quick design communication with clients and colleagues in the furniture business.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Study pictures of freehand sketches.• Identify items shown in freehand sketches.• Discuss the steps of drawing freehand sketches.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do you ensure a freehand sketch shows correct size and proportions?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132• Sketching samples• Plain paper• Pencil• Digital devices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Oral questions• Observation• Checklist</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lastRenderedPageBreak/>
              <w:t>8</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2</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Introduction to Freehand Sketching</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Identify items suitable for freehand sketching.• Describe the steps of drawing freehand sketches.• Relate freehand sketching to quick design communication with clients and colleagues in the furniture business.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Study pictures of freehand sketches.• Identify items shown in freehand sketches.• Discuss the steps of drawing freehand sketches.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do you ensure a freehand sketch shows correct size and proportions?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132• Sketching samples• Plain paper• Pencil• Digital devices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Oral questions• Observation• Checklist</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8</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3</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Freehand Sketching of Furniture Items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Make freehand sketches of furniture items.• Identify the main features in sketched items.• Apply freehand sketching to presenting initial furniture design ideas to customers.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Identify shapes in furniture items.• Make freehand sketches of chairs, stools and tables.• Compare sketches with actual objects.• Display work in class.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do you identify and represent shapes when making freehand sketches of furniture?</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133• Furniture items• Plain paper• Pencil• Sharpener</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Practical work• Observation• Rubrics</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8</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4</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Freehand Sketching of Furniture Items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xml:space="preserve">By the end of the lesson, the learner should be able to:• Make freehand sketches of furniture items.• Identify the main features in sketched items.• Apply freehand sketching to presenting initial </w:t>
            </w:r>
            <w:r w:rsidRPr="00D21381">
              <w:rPr>
                <w:rFonts w:ascii="Times New Roman" w:eastAsia="Times New Roman" w:hAnsi="Times New Roman" w:cs="Times New Roman"/>
                <w:sz w:val="24"/>
                <w:szCs w:val="24"/>
              </w:rPr>
              <w:lastRenderedPageBreak/>
              <w:t>furniture design ideas to customers.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lastRenderedPageBreak/>
              <w:t>In groups, learners are guided to:• Identify shapes in furniture items.• Make freehand sketches of chairs, stools and tables.• Compare sketches with actual objects.• Display work in class.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do you identify and represent shapes when making freehand sketches of furniture?</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133• Furniture items• Plain paper• Pencil• Sharpener</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Practical work• Observation• Rubrics</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lastRenderedPageBreak/>
              <w:t>8</w:t>
            </w:r>
          </w:p>
        </w:tc>
        <w:tc>
          <w:tcPr>
            <w:tcW w:w="0" w:type="auto"/>
            <w:hideMark/>
          </w:tcPr>
          <w:p w:rsidR="00D21381" w:rsidRPr="00D21381" w:rsidRDefault="00D21381" w:rsidP="00D21381">
            <w:pPr>
              <w:jc w:val="cente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5</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Related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b/>
                <w:bCs/>
                <w:sz w:val="24"/>
                <w:szCs w:val="24"/>
              </w:rPr>
              <w:t>Drawing and Sketching – Designing Furniture Items Using Drawings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By the end of the lesson, the learner should be able to:• Explain the importance of drawing in design.• Create design sketches of furniture items.• Apply drawing skills to planning and making real furniture projects such as stools, shelves and tables in the workshop.</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In groups, learners are guided to:• Discuss how drawings help in planning before making an item.• Choose a furniture item to design.• Draw rough design sketches focusing on shape and structure.• Use shading to indicate materials.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How do drawings help in planning and designing furniture items before construction?</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MTP Woodwork Learner's Book Pg. 134• Plain paper• Pencil• Sharpener• Reference materials• Furniture samples</w:t>
            </w:r>
          </w:p>
        </w:tc>
        <w:tc>
          <w:tcPr>
            <w:tcW w:w="0" w:type="auto"/>
            <w:hideMark/>
          </w:tcPr>
          <w:p w:rsidR="00D21381" w:rsidRPr="00D21381" w:rsidRDefault="00D21381" w:rsidP="00D21381">
            <w:pPr>
              <w:rPr>
                <w:rFonts w:ascii="Times New Roman" w:eastAsia="Times New Roman" w:hAnsi="Times New Roman" w:cs="Times New Roman"/>
                <w:sz w:val="24"/>
                <w:szCs w:val="24"/>
              </w:rPr>
            </w:pPr>
            <w:r w:rsidRPr="00D21381">
              <w:rPr>
                <w:rFonts w:ascii="Times New Roman" w:eastAsia="Times New Roman" w:hAnsi="Times New Roman" w:cs="Times New Roman"/>
                <w:sz w:val="24"/>
                <w:szCs w:val="24"/>
              </w:rPr>
              <w:t>• Practical work• Rubrics• Project report</w:t>
            </w:r>
          </w:p>
        </w:tc>
        <w:tc>
          <w:tcPr>
            <w:tcW w:w="0" w:type="auto"/>
            <w:hideMark/>
          </w:tcPr>
          <w:p w:rsidR="00D21381" w:rsidRPr="00D21381" w:rsidRDefault="00D21381" w:rsidP="00D21381">
            <w:pPr>
              <w:rPr>
                <w:rFonts w:ascii="Times New Roman" w:eastAsia="Times New Roman" w:hAnsi="Times New Roman" w:cs="Times New Roman"/>
                <w:sz w:val="24"/>
                <w:szCs w:val="24"/>
              </w:rPr>
            </w:pPr>
          </w:p>
        </w:tc>
      </w:tr>
      <w:tr w:rsidR="00D21381" w:rsidRPr="00D21381" w:rsidTr="00D21381">
        <w:tc>
          <w:tcPr>
            <w:tcW w:w="0" w:type="auto"/>
          </w:tcPr>
          <w:p w:rsidR="00D21381" w:rsidRPr="00D21381" w:rsidRDefault="00D21381" w:rsidP="00D2138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p>
        </w:tc>
        <w:tc>
          <w:tcPr>
            <w:tcW w:w="0" w:type="auto"/>
          </w:tcPr>
          <w:p w:rsidR="00D21381" w:rsidRPr="00D21381" w:rsidRDefault="00D21381" w:rsidP="00D21381">
            <w:pPr>
              <w:jc w:val="center"/>
              <w:rPr>
                <w:rFonts w:ascii="Times New Roman" w:eastAsia="Times New Roman" w:hAnsi="Times New Roman" w:cs="Times New Roman"/>
                <w:b/>
                <w:bCs/>
                <w:sz w:val="24"/>
                <w:szCs w:val="24"/>
              </w:rPr>
            </w:pPr>
          </w:p>
        </w:tc>
        <w:tc>
          <w:tcPr>
            <w:tcW w:w="0" w:type="auto"/>
          </w:tcPr>
          <w:p w:rsidR="00D21381" w:rsidRPr="00D21381" w:rsidRDefault="00D21381" w:rsidP="00D21381">
            <w:pPr>
              <w:rPr>
                <w:rFonts w:ascii="Times New Roman" w:eastAsia="Times New Roman" w:hAnsi="Times New Roman" w:cs="Times New Roman"/>
                <w:sz w:val="24"/>
                <w:szCs w:val="24"/>
              </w:rPr>
            </w:pPr>
          </w:p>
        </w:tc>
        <w:tc>
          <w:tcPr>
            <w:tcW w:w="0" w:type="auto"/>
          </w:tcPr>
          <w:p w:rsidR="00D21381" w:rsidRPr="00D21381" w:rsidRDefault="00D21381" w:rsidP="00D21381">
            <w:pPr>
              <w:rPr>
                <w:rFonts w:ascii="Times New Roman" w:eastAsia="Times New Roman" w:hAnsi="Times New Roman" w:cs="Times New Roman"/>
                <w:b/>
                <w:bCs/>
                <w:sz w:val="24"/>
                <w:szCs w:val="24"/>
              </w:rPr>
            </w:pPr>
          </w:p>
        </w:tc>
        <w:tc>
          <w:tcPr>
            <w:tcW w:w="0" w:type="auto"/>
          </w:tcPr>
          <w:p w:rsidR="00D21381" w:rsidRPr="00D21381" w:rsidRDefault="00D21381" w:rsidP="00D21381">
            <w:pPr>
              <w:rPr>
                <w:rFonts w:ascii="Times New Roman" w:eastAsia="Times New Roman" w:hAnsi="Times New Roman" w:cs="Times New Roman"/>
                <w:sz w:val="24"/>
                <w:szCs w:val="24"/>
              </w:rPr>
            </w:pPr>
          </w:p>
        </w:tc>
        <w:tc>
          <w:tcPr>
            <w:tcW w:w="0" w:type="auto"/>
          </w:tcPr>
          <w:p w:rsidR="00D21381" w:rsidRPr="00D21381" w:rsidRDefault="00D21381" w:rsidP="00D21381">
            <w:pPr>
              <w:rPr>
                <w:rFonts w:ascii="Times New Roman" w:eastAsia="Times New Roman" w:hAnsi="Times New Roman" w:cs="Times New Roman"/>
                <w:sz w:val="24"/>
                <w:szCs w:val="24"/>
              </w:rPr>
            </w:pPr>
          </w:p>
        </w:tc>
        <w:tc>
          <w:tcPr>
            <w:tcW w:w="0" w:type="auto"/>
          </w:tcPr>
          <w:p w:rsidR="00D21381" w:rsidRPr="00D21381" w:rsidRDefault="00D21381" w:rsidP="00D21381">
            <w:pPr>
              <w:rPr>
                <w:rFonts w:ascii="Times New Roman" w:eastAsia="Times New Roman" w:hAnsi="Times New Roman" w:cs="Times New Roman"/>
                <w:sz w:val="24"/>
                <w:szCs w:val="24"/>
              </w:rPr>
            </w:pPr>
          </w:p>
        </w:tc>
        <w:tc>
          <w:tcPr>
            <w:tcW w:w="0" w:type="auto"/>
          </w:tcPr>
          <w:p w:rsidR="00D21381" w:rsidRPr="00D21381" w:rsidRDefault="00D21381" w:rsidP="00D21381">
            <w:pPr>
              <w:rPr>
                <w:rFonts w:ascii="Times New Roman" w:eastAsia="Times New Roman" w:hAnsi="Times New Roman" w:cs="Times New Roman"/>
                <w:sz w:val="24"/>
                <w:szCs w:val="24"/>
              </w:rPr>
            </w:pPr>
          </w:p>
        </w:tc>
        <w:tc>
          <w:tcPr>
            <w:tcW w:w="0" w:type="auto"/>
          </w:tcPr>
          <w:p w:rsidR="00D21381" w:rsidRPr="00D21381" w:rsidRDefault="00D21381" w:rsidP="00D21381">
            <w:pPr>
              <w:rPr>
                <w:rFonts w:ascii="Times New Roman" w:eastAsia="Times New Roman" w:hAnsi="Times New Roman" w:cs="Times New Roman"/>
                <w:sz w:val="24"/>
                <w:szCs w:val="24"/>
              </w:rPr>
            </w:pPr>
          </w:p>
        </w:tc>
        <w:tc>
          <w:tcPr>
            <w:tcW w:w="0" w:type="auto"/>
          </w:tcPr>
          <w:p w:rsidR="00D21381" w:rsidRPr="00D21381" w:rsidRDefault="00D21381" w:rsidP="00D21381">
            <w:pPr>
              <w:rPr>
                <w:rFonts w:ascii="Times New Roman" w:eastAsia="Times New Roman" w:hAnsi="Times New Roman" w:cs="Times New Roman"/>
                <w:sz w:val="24"/>
                <w:szCs w:val="24"/>
              </w:rPr>
            </w:pPr>
          </w:p>
        </w:tc>
      </w:tr>
    </w:tbl>
    <w:p w:rsidR="00503415" w:rsidRDefault="00503415"/>
    <w:sectPr w:rsidR="00503415" w:rsidSect="00521480">
      <w:pgSz w:w="16838" w:h="11906" w:orient="landscape" w:code="9"/>
      <w:pgMar w:top="36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E8C"/>
    <w:rsid w:val="00503415"/>
    <w:rsid w:val="00521480"/>
    <w:rsid w:val="007E3F9C"/>
    <w:rsid w:val="00B05E8C"/>
    <w:rsid w:val="00D21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95356"/>
  <w15:chartTrackingRefBased/>
  <w15:docId w15:val="{5609BE91-A4C2-45BE-9604-3CAD25034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E8C"/>
  </w:style>
  <w:style w:type="paragraph" w:styleId="Heading3">
    <w:name w:val="heading 3"/>
    <w:basedOn w:val="Normal"/>
    <w:link w:val="Heading3Char"/>
    <w:uiPriority w:val="9"/>
    <w:qFormat/>
    <w:rsid w:val="00D213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5E8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5E8C"/>
    <w:rPr>
      <w:b/>
      <w:bCs/>
    </w:rPr>
  </w:style>
  <w:style w:type="table" w:styleId="TableGrid">
    <w:name w:val="Table Grid"/>
    <w:basedOn w:val="TableNormal"/>
    <w:uiPriority w:val="39"/>
    <w:rsid w:val="00B05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21381"/>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090443">
      <w:bodyDiv w:val="1"/>
      <w:marLeft w:val="0"/>
      <w:marRight w:val="0"/>
      <w:marTop w:val="0"/>
      <w:marBottom w:val="0"/>
      <w:divBdr>
        <w:top w:val="none" w:sz="0" w:space="0" w:color="auto"/>
        <w:left w:val="none" w:sz="0" w:space="0" w:color="auto"/>
        <w:bottom w:val="none" w:sz="0" w:space="0" w:color="auto"/>
        <w:right w:val="none" w:sz="0" w:space="0" w:color="auto"/>
      </w:divBdr>
    </w:div>
    <w:div w:id="993951568">
      <w:bodyDiv w:val="1"/>
      <w:marLeft w:val="0"/>
      <w:marRight w:val="0"/>
      <w:marTop w:val="0"/>
      <w:marBottom w:val="0"/>
      <w:divBdr>
        <w:top w:val="none" w:sz="0" w:space="0" w:color="auto"/>
        <w:left w:val="none" w:sz="0" w:space="0" w:color="auto"/>
        <w:bottom w:val="none" w:sz="0" w:space="0" w:color="auto"/>
        <w:right w:val="none" w:sz="0" w:space="0" w:color="auto"/>
      </w:divBdr>
    </w:div>
    <w:div w:id="1469274731">
      <w:bodyDiv w:val="1"/>
      <w:marLeft w:val="0"/>
      <w:marRight w:val="0"/>
      <w:marTop w:val="0"/>
      <w:marBottom w:val="0"/>
      <w:divBdr>
        <w:top w:val="none" w:sz="0" w:space="0" w:color="auto"/>
        <w:left w:val="none" w:sz="0" w:space="0" w:color="auto"/>
        <w:bottom w:val="none" w:sz="0" w:space="0" w:color="auto"/>
        <w:right w:val="none" w:sz="0" w:space="0" w:color="auto"/>
      </w:divBdr>
    </w:div>
    <w:div w:id="199093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15</Pages>
  <Words>4552</Words>
  <Characters>25949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2</cp:revision>
  <dcterms:created xsi:type="dcterms:W3CDTF">2026-07-29T14:41:00Z</dcterms:created>
  <dcterms:modified xsi:type="dcterms:W3CDTF">2026-07-29T15:08:00Z</dcterms:modified>
</cp:coreProperties>
</file>